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E8E25" w14:textId="4B72AAC7" w:rsidR="00500C0C" w:rsidRPr="00006AA8" w:rsidRDefault="00500C0C" w:rsidP="00346FDD">
      <w:pPr>
        <w:pStyle w:val="KeinLeerraum"/>
        <w:rPr>
          <w:noProof/>
          <w:lang w:val="en-US" w:eastAsia="de-DE"/>
        </w:rPr>
      </w:pPr>
      <w:r w:rsidRPr="00006AA8">
        <w:rPr>
          <w:noProof/>
          <w:lang w:val="en-US" w:eastAsia="de-DE"/>
        </w:rPr>
        <w:t>P r e s s</w:t>
      </w:r>
      <w:r w:rsidR="00006AA8">
        <w:rPr>
          <w:noProof/>
          <w:lang w:val="en-US" w:eastAsia="de-DE"/>
        </w:rPr>
        <w:t xml:space="preserve">    R e l e a s e</w:t>
      </w:r>
    </w:p>
    <w:p w14:paraId="51EFF2BD" w14:textId="1E4D67AC" w:rsidR="00500C0C" w:rsidRPr="00006AA8" w:rsidRDefault="00006AA8" w:rsidP="00346FDD">
      <w:pPr>
        <w:pStyle w:val="KeinLeerraum"/>
        <w:rPr>
          <w:noProof/>
          <w:lang w:val="en-US" w:eastAsia="de-DE"/>
        </w:rPr>
      </w:pPr>
      <w:r>
        <w:rPr>
          <w:noProof/>
          <w:lang w:val="en-US" w:eastAsia="de-DE"/>
        </w:rPr>
        <w:t>S</w:t>
      </w:r>
      <w:r w:rsidR="00E84F82" w:rsidRPr="00006AA8">
        <w:rPr>
          <w:noProof/>
          <w:lang w:val="en-US" w:eastAsia="de-DE"/>
        </w:rPr>
        <w:t>eptember</w:t>
      </w:r>
      <w:r w:rsidR="00953993" w:rsidRPr="00006AA8">
        <w:rPr>
          <w:noProof/>
          <w:lang w:val="en-US" w:eastAsia="de-DE"/>
        </w:rPr>
        <w:t xml:space="preserve"> </w:t>
      </w:r>
      <w:r>
        <w:rPr>
          <w:noProof/>
          <w:lang w:val="en-US" w:eastAsia="de-DE"/>
        </w:rPr>
        <w:t xml:space="preserve">30, </w:t>
      </w:r>
      <w:r w:rsidR="004E3002" w:rsidRPr="00006AA8">
        <w:rPr>
          <w:noProof/>
          <w:lang w:val="en-US" w:eastAsia="de-DE"/>
        </w:rPr>
        <w:t>202</w:t>
      </w:r>
      <w:r w:rsidR="006A6245" w:rsidRPr="00006AA8">
        <w:rPr>
          <w:noProof/>
          <w:lang w:val="en-US" w:eastAsia="de-DE"/>
        </w:rPr>
        <w:t>1</w:t>
      </w:r>
    </w:p>
    <w:p w14:paraId="4D403754" w14:textId="77777777" w:rsidR="00B1738D" w:rsidRPr="00006AA8" w:rsidRDefault="00B1738D" w:rsidP="00346FDD">
      <w:pPr>
        <w:pStyle w:val="KeinLeerraum"/>
        <w:rPr>
          <w:lang w:val="en-US"/>
        </w:rPr>
      </w:pPr>
    </w:p>
    <w:p w14:paraId="70BEBE79" w14:textId="27B64126" w:rsidR="003E19B0" w:rsidRPr="00006AA8" w:rsidRDefault="00DC2BFF" w:rsidP="00F85CD4">
      <w:pPr>
        <w:pStyle w:val="KeinLeerraum"/>
        <w:rPr>
          <w:lang w:val="en-US" w:eastAsia="de-DE"/>
        </w:rPr>
      </w:pPr>
      <w:bookmarkStart w:id="0" w:name="_Hlk13759141"/>
      <w:r w:rsidRPr="00006AA8">
        <w:rPr>
          <w:lang w:val="en-US" w:eastAsia="de-DE"/>
        </w:rPr>
        <w:t xml:space="preserve"> hep</w:t>
      </w:r>
      <w:r w:rsidR="008D3310" w:rsidRPr="00006AA8">
        <w:rPr>
          <w:lang w:val="en-US" w:eastAsia="de-DE"/>
        </w:rPr>
        <w:t xml:space="preserve"> </w:t>
      </w:r>
      <w:r w:rsidR="00C46C0C">
        <w:rPr>
          <w:lang w:val="en-US" w:eastAsia="de-DE"/>
        </w:rPr>
        <w:t xml:space="preserve">is </w:t>
      </w:r>
      <w:r w:rsidR="008C023A">
        <w:rPr>
          <w:lang w:val="en-US" w:eastAsia="de-DE"/>
        </w:rPr>
        <w:t>Award</w:t>
      </w:r>
      <w:r w:rsidR="00C46C0C">
        <w:rPr>
          <w:lang w:val="en-US" w:eastAsia="de-DE"/>
        </w:rPr>
        <w:t>ed</w:t>
      </w:r>
      <w:r w:rsidR="00006AA8">
        <w:rPr>
          <w:lang w:val="en-US" w:eastAsia="de-DE"/>
        </w:rPr>
        <w:t xml:space="preserve"> </w:t>
      </w:r>
    </w:p>
    <w:p w14:paraId="658A94AA" w14:textId="492F277A" w:rsidR="00055356" w:rsidRPr="00006AA8" w:rsidRDefault="003756E0" w:rsidP="00F85CD4">
      <w:pPr>
        <w:pStyle w:val="KeinLeerraum"/>
        <w:rPr>
          <w:lang w:val="en-US" w:eastAsia="de-DE"/>
        </w:rPr>
      </w:pPr>
      <w:bookmarkStart w:id="1" w:name="_Hlk83120875"/>
      <w:r w:rsidRPr="00006AA8">
        <w:rPr>
          <w:lang w:val="en-US" w:eastAsia="de-DE"/>
        </w:rPr>
        <w:t>h</w:t>
      </w:r>
      <w:r w:rsidR="00AE4C52" w:rsidRPr="00006AA8">
        <w:rPr>
          <w:lang w:val="en-US" w:eastAsia="de-DE"/>
        </w:rPr>
        <w:t xml:space="preserve">ep </w:t>
      </w:r>
      <w:r w:rsidR="00006AA8">
        <w:rPr>
          <w:lang w:val="en-US" w:eastAsia="de-DE"/>
        </w:rPr>
        <w:t xml:space="preserve">Receives the </w:t>
      </w:r>
      <w:r w:rsidR="00DC2BFF" w:rsidRPr="00006AA8">
        <w:rPr>
          <w:lang w:val="en-US" w:eastAsia="de-DE"/>
        </w:rPr>
        <w:t xml:space="preserve">Financial-Advisors-Award in </w:t>
      </w:r>
      <w:r w:rsidR="00006AA8">
        <w:rPr>
          <w:lang w:val="en-US" w:eastAsia="de-DE"/>
        </w:rPr>
        <w:t xml:space="preserve">the Category </w:t>
      </w:r>
    </w:p>
    <w:p w14:paraId="49C10A05" w14:textId="35D9706B" w:rsidR="003756E0" w:rsidRPr="00006AA8" w:rsidRDefault="00DC2BFF" w:rsidP="00F85CD4">
      <w:pPr>
        <w:pStyle w:val="KeinLeerraum"/>
        <w:rPr>
          <w:lang w:val="en-US" w:eastAsia="de-DE"/>
        </w:rPr>
      </w:pPr>
      <w:r w:rsidRPr="00006AA8">
        <w:rPr>
          <w:lang w:val="en-US" w:eastAsia="de-DE"/>
        </w:rPr>
        <w:t xml:space="preserve"> “</w:t>
      </w:r>
      <w:r w:rsidR="00006AA8">
        <w:rPr>
          <w:lang w:val="en-US" w:eastAsia="de-DE"/>
        </w:rPr>
        <w:t xml:space="preserve">Sustainable </w:t>
      </w:r>
      <w:r w:rsidR="00C46C0C">
        <w:rPr>
          <w:lang w:val="en-US" w:eastAsia="de-DE"/>
        </w:rPr>
        <w:t>Tangible Assets</w:t>
      </w:r>
      <w:r w:rsidR="00006AA8" w:rsidRPr="00006AA8">
        <w:rPr>
          <w:lang w:val="en-US" w:eastAsia="de-DE"/>
        </w:rPr>
        <w:t xml:space="preserve"> </w:t>
      </w:r>
      <w:r w:rsidRPr="00006AA8">
        <w:rPr>
          <w:lang w:val="en-US" w:eastAsia="de-DE"/>
        </w:rPr>
        <w:t>“</w:t>
      </w:r>
    </w:p>
    <w:bookmarkEnd w:id="1"/>
    <w:p w14:paraId="617201DB" w14:textId="542090DB" w:rsidR="003C056A" w:rsidRPr="00006AA8" w:rsidRDefault="003C056A" w:rsidP="00FE6634">
      <w:pPr>
        <w:spacing w:after="0"/>
        <w:outlineLvl w:val="0"/>
        <w:rPr>
          <w:rFonts w:eastAsia="Times New Roman" w:cs="Open Sans"/>
          <w:b/>
          <w:bCs/>
          <w:color w:val="000000" w:themeColor="text1"/>
          <w:lang w:val="en-US" w:eastAsia="de-DE"/>
        </w:rPr>
      </w:pPr>
    </w:p>
    <w:p w14:paraId="067A37E8" w14:textId="3BB7FB5D" w:rsidR="005D087D" w:rsidRPr="00006AA8" w:rsidRDefault="00500C0C" w:rsidP="00346FDD">
      <w:pPr>
        <w:pStyle w:val="berschrift1"/>
        <w:rPr>
          <w:lang w:val="en-US"/>
        </w:rPr>
      </w:pPr>
      <w:r w:rsidRPr="00006AA8">
        <w:rPr>
          <w:rFonts w:eastAsia="Times New Roman"/>
          <w:b/>
          <w:bCs/>
          <w:lang w:val="en-US" w:eastAsia="de-DE"/>
        </w:rPr>
        <w:t>Güglinge</w:t>
      </w:r>
      <w:r w:rsidR="0043359F" w:rsidRPr="00006AA8">
        <w:rPr>
          <w:rFonts w:eastAsia="Times New Roman"/>
          <w:b/>
          <w:bCs/>
          <w:lang w:val="en-US" w:eastAsia="de-DE"/>
        </w:rPr>
        <w:t xml:space="preserve">n, </w:t>
      </w:r>
      <w:r w:rsidR="003756E0" w:rsidRPr="00006AA8">
        <w:rPr>
          <w:rFonts w:eastAsia="Times New Roman"/>
          <w:b/>
          <w:bCs/>
          <w:lang w:val="en-US" w:eastAsia="de-DE"/>
        </w:rPr>
        <w:t>September</w:t>
      </w:r>
      <w:r w:rsidR="00953993" w:rsidRPr="00006AA8">
        <w:rPr>
          <w:rFonts w:eastAsia="Times New Roman"/>
          <w:b/>
          <w:bCs/>
          <w:lang w:val="en-US" w:eastAsia="de-DE"/>
        </w:rPr>
        <w:t xml:space="preserve"> </w:t>
      </w:r>
      <w:r w:rsidR="00006AA8">
        <w:rPr>
          <w:rFonts w:eastAsia="Times New Roman"/>
          <w:b/>
          <w:bCs/>
          <w:lang w:val="en-US" w:eastAsia="de-DE"/>
        </w:rPr>
        <w:t xml:space="preserve">30, </w:t>
      </w:r>
      <w:r w:rsidR="004E3002" w:rsidRPr="00006AA8">
        <w:rPr>
          <w:rFonts w:eastAsia="Times New Roman"/>
          <w:b/>
          <w:bCs/>
          <w:lang w:val="en-US" w:eastAsia="de-DE"/>
        </w:rPr>
        <w:t>202</w:t>
      </w:r>
      <w:r w:rsidR="006A6245" w:rsidRPr="00006AA8">
        <w:rPr>
          <w:rFonts w:eastAsia="Times New Roman"/>
          <w:b/>
          <w:bCs/>
          <w:lang w:val="en-US" w:eastAsia="de-DE"/>
        </w:rPr>
        <w:t>1</w:t>
      </w:r>
      <w:r w:rsidRPr="00006AA8">
        <w:rPr>
          <w:rFonts w:eastAsia="Times New Roman"/>
          <w:b/>
          <w:bCs/>
          <w:lang w:val="en-US" w:eastAsia="de-DE"/>
        </w:rPr>
        <w:t xml:space="preserve"> </w:t>
      </w:r>
      <w:r w:rsidRPr="00006AA8">
        <w:rPr>
          <w:b/>
          <w:bCs/>
          <w:lang w:val="en-US"/>
        </w:rPr>
        <w:t>–</w:t>
      </w:r>
      <w:r w:rsidR="00C74ADE" w:rsidRPr="00006AA8">
        <w:rPr>
          <w:b/>
          <w:bCs/>
          <w:lang w:val="en-US"/>
        </w:rPr>
        <w:t xml:space="preserve"> </w:t>
      </w:r>
      <w:r w:rsidR="00AE4C52" w:rsidRPr="00006AA8">
        <w:rPr>
          <w:lang w:val="en-US"/>
        </w:rPr>
        <w:t xml:space="preserve">hep </w:t>
      </w:r>
      <w:r w:rsidR="00105335">
        <w:rPr>
          <w:lang w:val="en-US"/>
        </w:rPr>
        <w:t>receives the Financial</w:t>
      </w:r>
      <w:r w:rsidR="008C023A">
        <w:rPr>
          <w:lang w:val="en-US"/>
        </w:rPr>
        <w:t>-</w:t>
      </w:r>
      <w:r w:rsidR="00105335">
        <w:rPr>
          <w:lang w:val="en-US"/>
        </w:rPr>
        <w:t>Advisors</w:t>
      </w:r>
      <w:r w:rsidR="008C023A">
        <w:rPr>
          <w:lang w:val="en-US"/>
        </w:rPr>
        <w:t>-</w:t>
      </w:r>
      <w:r w:rsidR="00105335">
        <w:rPr>
          <w:lang w:val="en-US"/>
        </w:rPr>
        <w:t xml:space="preserve">Award 2021 in the category </w:t>
      </w:r>
      <w:r w:rsidR="00DC2BFF" w:rsidRPr="00006AA8">
        <w:rPr>
          <w:lang w:val="en-US" w:eastAsia="de-DE"/>
        </w:rPr>
        <w:t>“</w:t>
      </w:r>
      <w:r w:rsidR="00105335">
        <w:rPr>
          <w:lang w:val="en-US" w:eastAsia="de-DE"/>
        </w:rPr>
        <w:t>Sustainable Real Assets</w:t>
      </w:r>
      <w:r w:rsidR="00DC2BFF" w:rsidRPr="00006AA8">
        <w:rPr>
          <w:lang w:val="en-US" w:eastAsia="de-DE"/>
        </w:rPr>
        <w:t>“</w:t>
      </w:r>
      <w:r w:rsidR="00096489" w:rsidRPr="00006AA8">
        <w:rPr>
          <w:lang w:val="en-US"/>
        </w:rPr>
        <w:t>.</w:t>
      </w:r>
      <w:r w:rsidR="00DC2BFF" w:rsidRPr="00006AA8">
        <w:rPr>
          <w:lang w:val="en-US"/>
        </w:rPr>
        <w:t xml:space="preserve"> </w:t>
      </w:r>
      <w:r w:rsidR="00105335">
        <w:rPr>
          <w:lang w:val="en-US"/>
        </w:rPr>
        <w:t>The prize, which was awarded for the 19</w:t>
      </w:r>
      <w:r w:rsidR="00105335" w:rsidRPr="00105335">
        <w:rPr>
          <w:vertAlign w:val="superscript"/>
          <w:lang w:val="en-US"/>
        </w:rPr>
        <w:t>th</w:t>
      </w:r>
      <w:r w:rsidR="00105335">
        <w:rPr>
          <w:lang w:val="en-US"/>
        </w:rPr>
        <w:t xml:space="preserve"> time, is one of the most prestigious and important awards for </w:t>
      </w:r>
      <w:r w:rsidR="008C023A">
        <w:rPr>
          <w:lang w:val="en-US"/>
        </w:rPr>
        <w:t xml:space="preserve">capital </w:t>
      </w:r>
      <w:r w:rsidR="00105335">
        <w:rPr>
          <w:lang w:val="en-US"/>
        </w:rPr>
        <w:t xml:space="preserve">investments. </w:t>
      </w:r>
    </w:p>
    <w:p w14:paraId="64EF1A28" w14:textId="54C7CF95" w:rsidR="00B25D71" w:rsidRPr="00006AA8" w:rsidRDefault="00B25D71" w:rsidP="00B25D71">
      <w:pPr>
        <w:spacing w:line="22" w:lineRule="atLeast"/>
        <w:rPr>
          <w:rFonts w:cs="Open Sans"/>
          <w:bCs/>
          <w:color w:val="000000" w:themeColor="text1"/>
          <w:lang w:val="en-US"/>
        </w:rPr>
      </w:pPr>
      <w:bookmarkStart w:id="2" w:name="_Hlk83121077"/>
      <w:r w:rsidRPr="00006AA8">
        <w:rPr>
          <w:rFonts w:cs="Open Sans"/>
          <w:bCs/>
          <w:color w:val="000000" w:themeColor="text1"/>
          <w:lang w:val="en-US"/>
        </w:rPr>
        <w:t>I</w:t>
      </w:r>
      <w:r w:rsidRPr="00006AA8">
        <w:rPr>
          <w:lang w:val="en-US"/>
        </w:rPr>
        <w:t>nnovativ</w:t>
      </w:r>
      <w:r w:rsidR="00105335">
        <w:rPr>
          <w:lang w:val="en-US"/>
        </w:rPr>
        <w:t>e</w:t>
      </w:r>
      <w:r w:rsidRPr="00006AA8">
        <w:rPr>
          <w:lang w:val="en-US"/>
        </w:rPr>
        <w:t xml:space="preserve">, transparent, </w:t>
      </w:r>
      <w:r w:rsidR="00105335">
        <w:rPr>
          <w:lang w:val="en-US"/>
        </w:rPr>
        <w:t xml:space="preserve">broker-oriented and investor-friendly are the criteria used by a top-class jury to select the award winners </w:t>
      </w:r>
      <w:r w:rsidR="00DD4A1A" w:rsidRPr="00006AA8">
        <w:rPr>
          <w:rFonts w:cs="Open Sans"/>
          <w:bCs/>
          <w:color w:val="000000" w:themeColor="text1"/>
          <w:lang w:val="en-US"/>
        </w:rPr>
        <w:t xml:space="preserve">– </w:t>
      </w:r>
      <w:r w:rsidR="00105335">
        <w:rPr>
          <w:rFonts w:cs="Open Sans"/>
          <w:bCs/>
          <w:color w:val="000000" w:themeColor="text1"/>
          <w:lang w:val="en-US"/>
        </w:rPr>
        <w:t xml:space="preserve">criteria that have been an integral part of hep’s business model since the beginning. </w:t>
      </w:r>
    </w:p>
    <w:p w14:paraId="04CC172C" w14:textId="5131A535" w:rsidR="00B25D71" w:rsidRPr="00006AA8" w:rsidRDefault="00B25D71" w:rsidP="00B25D71">
      <w:pPr>
        <w:pStyle w:val="berschrift2"/>
        <w:rPr>
          <w:lang w:val="en-US"/>
        </w:rPr>
      </w:pPr>
      <w:bookmarkStart w:id="3" w:name="_Hlk83121065"/>
      <w:r w:rsidRPr="00006AA8">
        <w:rPr>
          <w:lang w:val="en-US"/>
        </w:rPr>
        <w:t xml:space="preserve">hep </w:t>
      </w:r>
      <w:r w:rsidR="00105335">
        <w:rPr>
          <w:lang w:val="en-US"/>
        </w:rPr>
        <w:t xml:space="preserve">is a Pioneer and Market Leader for Sustainable </w:t>
      </w:r>
      <w:r w:rsidR="00C46C0C">
        <w:rPr>
          <w:lang w:val="en-US"/>
        </w:rPr>
        <w:t>Tangible</w:t>
      </w:r>
      <w:r w:rsidR="00105335">
        <w:rPr>
          <w:lang w:val="en-US"/>
        </w:rPr>
        <w:t xml:space="preserve"> Inve</w:t>
      </w:r>
      <w:r w:rsidR="002420B8">
        <w:rPr>
          <w:lang w:val="en-US"/>
        </w:rPr>
        <w:t>s</w:t>
      </w:r>
      <w:r w:rsidR="00105335">
        <w:rPr>
          <w:lang w:val="en-US"/>
        </w:rPr>
        <w:t xml:space="preserve">tments </w:t>
      </w:r>
      <w:bookmarkEnd w:id="3"/>
    </w:p>
    <w:p w14:paraId="6B5D8462" w14:textId="56593D85" w:rsidR="00755C47" w:rsidRPr="00006AA8" w:rsidRDefault="002420B8" w:rsidP="00755C47">
      <w:pPr>
        <w:spacing w:line="22" w:lineRule="atLeast"/>
        <w:rPr>
          <w:rFonts w:cs="Open Sans"/>
          <w:bCs/>
          <w:color w:val="000000" w:themeColor="text1"/>
          <w:lang w:val="en-US"/>
        </w:rPr>
      </w:pPr>
      <w:r>
        <w:rPr>
          <w:rFonts w:cs="Open Sans"/>
          <w:bCs/>
          <w:color w:val="000000" w:themeColor="text1"/>
          <w:lang w:val="en-US"/>
        </w:rPr>
        <w:t xml:space="preserve">In the </w:t>
      </w:r>
      <w:r w:rsidR="008C023A">
        <w:rPr>
          <w:rFonts w:cs="Open Sans"/>
          <w:bCs/>
          <w:color w:val="000000" w:themeColor="text1"/>
          <w:lang w:val="en-US"/>
        </w:rPr>
        <w:t>market of tangible assets</w:t>
      </w:r>
      <w:r>
        <w:rPr>
          <w:rFonts w:cs="Open Sans"/>
          <w:bCs/>
          <w:color w:val="000000" w:themeColor="text1"/>
          <w:lang w:val="en-US"/>
        </w:rPr>
        <w:t xml:space="preserve">, </w:t>
      </w:r>
      <w:r w:rsidR="009D463D">
        <w:rPr>
          <w:rFonts w:cs="Open Sans"/>
          <w:bCs/>
          <w:color w:val="000000" w:themeColor="text1"/>
          <w:lang w:val="en-US"/>
        </w:rPr>
        <w:t xml:space="preserve">hep has been successful as a provider of closed-end investment funds on the </w:t>
      </w:r>
      <w:r>
        <w:rPr>
          <w:rFonts w:cs="Open Sans"/>
          <w:bCs/>
          <w:color w:val="000000" w:themeColor="text1"/>
          <w:lang w:val="en-US"/>
        </w:rPr>
        <w:t xml:space="preserve">German capital market for </w:t>
      </w:r>
      <w:r w:rsidR="008C023A">
        <w:rPr>
          <w:rFonts w:cs="Open Sans"/>
          <w:bCs/>
          <w:color w:val="000000" w:themeColor="text1"/>
          <w:lang w:val="en-US"/>
        </w:rPr>
        <w:t>more than</w:t>
      </w:r>
      <w:r>
        <w:rPr>
          <w:rFonts w:cs="Open Sans"/>
          <w:bCs/>
          <w:color w:val="000000" w:themeColor="text1"/>
          <w:lang w:val="en-US"/>
        </w:rPr>
        <w:t xml:space="preserve"> ten years. </w:t>
      </w:r>
      <w:r w:rsidRPr="00006AA8">
        <w:rPr>
          <w:rFonts w:cs="Open Sans"/>
          <w:bCs/>
          <w:color w:val="000000" w:themeColor="text1"/>
          <w:lang w:val="en-US"/>
        </w:rPr>
        <w:t>“</w:t>
      </w:r>
      <w:r>
        <w:rPr>
          <w:rFonts w:cs="Open Sans"/>
          <w:bCs/>
          <w:color w:val="000000" w:themeColor="text1"/>
          <w:lang w:val="en-US"/>
        </w:rPr>
        <w:t>From the beginning, our investment offer consisted exclusively of tangible assets. It only inve</w:t>
      </w:r>
      <w:r w:rsidR="008C023A">
        <w:rPr>
          <w:rFonts w:cs="Open Sans"/>
          <w:bCs/>
          <w:color w:val="000000" w:themeColor="text1"/>
          <w:lang w:val="en-US"/>
        </w:rPr>
        <w:t>s</w:t>
      </w:r>
      <w:r>
        <w:rPr>
          <w:rFonts w:cs="Open Sans"/>
          <w:bCs/>
          <w:color w:val="000000" w:themeColor="text1"/>
          <w:lang w:val="en-US"/>
        </w:rPr>
        <w:t xml:space="preserve">ts in solar parks that are developed, built and operated by hep. To this day, our business model is unique in Germany and has become </w:t>
      </w:r>
      <w:r w:rsidR="008C023A">
        <w:rPr>
          <w:rFonts w:cs="Open Sans"/>
          <w:bCs/>
          <w:color w:val="000000" w:themeColor="text1"/>
          <w:lang w:val="en-US"/>
        </w:rPr>
        <w:t>our</w:t>
      </w:r>
      <w:r>
        <w:rPr>
          <w:rFonts w:cs="Open Sans"/>
          <w:bCs/>
          <w:color w:val="000000" w:themeColor="text1"/>
          <w:lang w:val="en-US"/>
        </w:rPr>
        <w:t xml:space="preserve"> flagship within ten years</w:t>
      </w:r>
      <w:r w:rsidRPr="00006AA8">
        <w:rPr>
          <w:rFonts w:cs="Open Sans"/>
          <w:bCs/>
          <w:color w:val="000000" w:themeColor="text1"/>
          <w:lang w:val="en-US"/>
        </w:rPr>
        <w:t>“</w:t>
      </w:r>
      <w:r>
        <w:rPr>
          <w:rFonts w:cs="Open Sans"/>
          <w:bCs/>
          <w:color w:val="000000" w:themeColor="text1"/>
          <w:lang w:val="en-US"/>
        </w:rPr>
        <w:t xml:space="preserve">, say Thorsten Eitle, Chief Sales Officer of hep. </w:t>
      </w:r>
      <w:r w:rsidRPr="00006AA8">
        <w:rPr>
          <w:rFonts w:cs="Open Sans"/>
          <w:bCs/>
          <w:color w:val="000000" w:themeColor="text1"/>
          <w:lang w:val="en-US"/>
        </w:rPr>
        <w:t>“</w:t>
      </w:r>
      <w:r>
        <w:rPr>
          <w:rFonts w:cs="Open Sans"/>
          <w:bCs/>
          <w:color w:val="000000" w:themeColor="text1"/>
          <w:lang w:val="en-US"/>
        </w:rPr>
        <w:t xml:space="preserve">We are established in the market and are valued by sales partners, costumers </w:t>
      </w:r>
      <w:r w:rsidR="00C46C0C">
        <w:rPr>
          <w:rFonts w:cs="Open Sans"/>
          <w:bCs/>
          <w:color w:val="000000" w:themeColor="text1"/>
          <w:lang w:val="en-US"/>
        </w:rPr>
        <w:t>and</w:t>
      </w:r>
      <w:r>
        <w:rPr>
          <w:rFonts w:cs="Open Sans"/>
          <w:bCs/>
          <w:color w:val="000000" w:themeColor="text1"/>
          <w:lang w:val="en-US"/>
        </w:rPr>
        <w:t xml:space="preserve"> respected by competitor</w:t>
      </w:r>
      <w:r w:rsidR="008C023A">
        <w:rPr>
          <w:rFonts w:cs="Open Sans"/>
          <w:bCs/>
          <w:color w:val="000000" w:themeColor="text1"/>
          <w:lang w:val="en-US"/>
        </w:rPr>
        <w:t>s</w:t>
      </w:r>
      <w:r>
        <w:rPr>
          <w:rFonts w:cs="Open Sans"/>
          <w:bCs/>
          <w:color w:val="000000" w:themeColor="text1"/>
          <w:lang w:val="en-US"/>
        </w:rPr>
        <w:t xml:space="preserve">. Everyone </w:t>
      </w:r>
      <w:r w:rsidR="008C023A">
        <w:rPr>
          <w:rFonts w:cs="Open Sans"/>
          <w:bCs/>
          <w:color w:val="000000" w:themeColor="text1"/>
          <w:lang w:val="en-US"/>
        </w:rPr>
        <w:t xml:space="preserve">knows: </w:t>
      </w:r>
      <w:r>
        <w:rPr>
          <w:rFonts w:cs="Open Sans"/>
          <w:bCs/>
          <w:color w:val="000000" w:themeColor="text1"/>
          <w:lang w:val="en-US"/>
        </w:rPr>
        <w:t>hep is the specialist for solar parks and solar investments.</w:t>
      </w:r>
      <w:r w:rsidRPr="00006AA8">
        <w:rPr>
          <w:rFonts w:cs="Open Sans"/>
          <w:bCs/>
          <w:color w:val="000000" w:themeColor="text1"/>
          <w:lang w:val="en-US"/>
        </w:rPr>
        <w:t>“</w:t>
      </w:r>
      <w:r>
        <w:rPr>
          <w:rFonts w:cs="Open Sans"/>
          <w:bCs/>
          <w:color w:val="000000" w:themeColor="text1"/>
          <w:lang w:val="en-US"/>
        </w:rPr>
        <w:t xml:space="preserve"> An important milestone in 2</w:t>
      </w:r>
      <w:r w:rsidR="008C023A">
        <w:rPr>
          <w:rFonts w:cs="Open Sans"/>
          <w:bCs/>
          <w:color w:val="000000" w:themeColor="text1"/>
          <w:lang w:val="en-US"/>
        </w:rPr>
        <w:t>0</w:t>
      </w:r>
      <w:r>
        <w:rPr>
          <w:rFonts w:cs="Open Sans"/>
          <w:bCs/>
          <w:color w:val="000000" w:themeColor="text1"/>
          <w:lang w:val="en-US"/>
        </w:rPr>
        <w:t xml:space="preserve">18 was the approval </w:t>
      </w:r>
      <w:r w:rsidR="008C023A">
        <w:rPr>
          <w:rFonts w:cs="Open Sans"/>
          <w:bCs/>
          <w:color w:val="000000" w:themeColor="text1"/>
          <w:lang w:val="en-US"/>
        </w:rPr>
        <w:t xml:space="preserve">to operate as a capital </w:t>
      </w:r>
      <w:r>
        <w:rPr>
          <w:rFonts w:cs="Open Sans"/>
          <w:bCs/>
          <w:color w:val="000000" w:themeColor="text1"/>
          <w:lang w:val="en-US"/>
        </w:rPr>
        <w:t xml:space="preserve">management company (KVG) in accordance with the German Capital Investment Code. </w:t>
      </w:r>
    </w:p>
    <w:p w14:paraId="0D4A885A" w14:textId="1E8B5D1B" w:rsidR="00755C47" w:rsidRPr="00006AA8" w:rsidRDefault="00330B12" w:rsidP="00755C47">
      <w:pPr>
        <w:pStyle w:val="berschrift2"/>
        <w:rPr>
          <w:lang w:val="en-US"/>
        </w:rPr>
      </w:pPr>
      <w:r w:rsidRPr="00006AA8">
        <w:rPr>
          <w:rFonts w:cs="Open Sans"/>
          <w:color w:val="000000" w:themeColor="text1"/>
          <w:lang w:val="en-US"/>
        </w:rPr>
        <w:t xml:space="preserve">hep </w:t>
      </w:r>
      <w:r w:rsidR="007D451E">
        <w:rPr>
          <w:rFonts w:cs="Open Sans"/>
          <w:color w:val="000000" w:themeColor="text1"/>
          <w:lang w:val="en-US"/>
        </w:rPr>
        <w:t xml:space="preserve">Offers Strong Investment Offer With Multiple Awards </w:t>
      </w:r>
      <w:bookmarkStart w:id="4" w:name="_Hlk83121170"/>
      <w:bookmarkEnd w:id="2"/>
    </w:p>
    <w:p w14:paraId="0D82671C" w14:textId="30C4CDFD" w:rsidR="00580D0D" w:rsidRPr="00006AA8" w:rsidRDefault="007D451E" w:rsidP="00580D0D">
      <w:pPr>
        <w:rPr>
          <w:lang w:val="en-US"/>
        </w:rPr>
      </w:pPr>
      <w:r>
        <w:rPr>
          <w:lang w:val="en-US"/>
        </w:rPr>
        <w:t xml:space="preserve">The current public AIF </w:t>
      </w:r>
      <w:r w:rsidRPr="00006AA8">
        <w:rPr>
          <w:lang w:val="en-US"/>
        </w:rPr>
        <w:t>“</w:t>
      </w:r>
      <w:r>
        <w:rPr>
          <w:lang w:val="en-US"/>
        </w:rPr>
        <w:t xml:space="preserve">HEP </w:t>
      </w:r>
      <w:r w:rsidR="00580D0D" w:rsidRPr="00006AA8">
        <w:rPr>
          <w:lang w:val="en-US"/>
        </w:rPr>
        <w:t>– Solar Portfolio 2 GmbH &amp; Co. geschlossene Investment KG“</w:t>
      </w:r>
      <w:r>
        <w:rPr>
          <w:lang w:val="en-US"/>
        </w:rPr>
        <w:t xml:space="preserve"> is one of the strongest investment offers in the </w:t>
      </w:r>
      <w:r w:rsidR="00AA494C">
        <w:rPr>
          <w:lang w:val="en-US"/>
        </w:rPr>
        <w:t>field</w:t>
      </w:r>
      <w:r>
        <w:rPr>
          <w:lang w:val="en-US"/>
        </w:rPr>
        <w:t xml:space="preserve"> of alternative investment funds. </w:t>
      </w:r>
      <w:r w:rsidR="00580D0D" w:rsidRPr="00006AA8">
        <w:rPr>
          <w:lang w:val="en-US"/>
        </w:rPr>
        <w:t xml:space="preserve">Dextro </w:t>
      </w:r>
      <w:r>
        <w:rPr>
          <w:lang w:val="en-US"/>
        </w:rPr>
        <w:t xml:space="preserve">ranks it with AA and risk class 3. Dextro sees the diversified, long-term and holistic fund concept as particularly positive. </w:t>
      </w:r>
    </w:p>
    <w:p w14:paraId="1847D78E" w14:textId="731D7304" w:rsidR="00580D0D" w:rsidRPr="00006AA8" w:rsidRDefault="007D451E" w:rsidP="00580D0D">
      <w:pPr>
        <w:rPr>
          <w:lang w:val="en-US"/>
        </w:rPr>
      </w:pPr>
      <w:r>
        <w:rPr>
          <w:lang w:val="en-US"/>
        </w:rPr>
        <w:t xml:space="preserve">In the G.U.B. analysis, the public AIF achieves the grade A+. The main arguments are the distinctive specialization in photovoltaics, the remarkable results of the </w:t>
      </w:r>
      <w:r w:rsidR="00AA494C">
        <w:rPr>
          <w:lang w:val="en-US"/>
        </w:rPr>
        <w:t xml:space="preserve">previous </w:t>
      </w:r>
      <w:r>
        <w:rPr>
          <w:lang w:val="en-US"/>
        </w:rPr>
        <w:t xml:space="preserve">funds and hep’s extensive experience with investments abroad. </w:t>
      </w:r>
    </w:p>
    <w:p w14:paraId="2B39CF3F" w14:textId="08A2F506" w:rsidR="006F1081" w:rsidRPr="00006AA8" w:rsidRDefault="007D451E" w:rsidP="00580D0D">
      <w:pPr>
        <w:rPr>
          <w:lang w:val="en-US"/>
        </w:rPr>
      </w:pPr>
      <w:r>
        <w:rPr>
          <w:lang w:val="en-US"/>
        </w:rPr>
        <w:t xml:space="preserve">In addition, the </w:t>
      </w:r>
      <w:r w:rsidR="00580D0D" w:rsidRPr="00006AA8">
        <w:rPr>
          <w:lang w:val="en-US"/>
        </w:rPr>
        <w:t xml:space="preserve">Scope Analysis GmbH </w:t>
      </w:r>
      <w:r>
        <w:rPr>
          <w:lang w:val="en-US"/>
        </w:rPr>
        <w:t xml:space="preserve">rating company gives </w:t>
      </w:r>
      <w:r w:rsidR="00580D0D" w:rsidRPr="00006AA8">
        <w:rPr>
          <w:lang w:val="en-US"/>
        </w:rPr>
        <w:t xml:space="preserve">HEP Kapitalverwaltung AG </w:t>
      </w:r>
      <w:r>
        <w:rPr>
          <w:lang w:val="en-US"/>
        </w:rPr>
        <w:t xml:space="preserve">an </w:t>
      </w:r>
      <w:r w:rsidRPr="00006AA8">
        <w:rPr>
          <w:lang w:val="en-US"/>
        </w:rPr>
        <w:t>“</w:t>
      </w:r>
      <w:r w:rsidR="00580D0D" w:rsidRPr="00006AA8">
        <w:rPr>
          <w:lang w:val="en-US"/>
        </w:rPr>
        <w:t>A“</w:t>
      </w:r>
      <w:r>
        <w:rPr>
          <w:lang w:val="en-US"/>
        </w:rPr>
        <w:t xml:space="preserve"> grade in its initial asset management rating</w:t>
      </w:r>
      <w:r w:rsidR="00580D0D" w:rsidRPr="00006AA8">
        <w:rPr>
          <w:lang w:val="en-US"/>
        </w:rPr>
        <w:t>.</w:t>
      </w:r>
      <w:r w:rsidR="00F5367A" w:rsidRPr="00006AA8">
        <w:rPr>
          <w:lang w:val="en-US"/>
        </w:rPr>
        <w:t xml:space="preserve"> </w:t>
      </w:r>
      <w:r>
        <w:rPr>
          <w:lang w:val="en-US"/>
        </w:rPr>
        <w:t xml:space="preserve">The Scope analysts are convinced by the </w:t>
      </w:r>
      <w:r w:rsidR="00C46C0C">
        <w:rPr>
          <w:lang w:val="en-US"/>
        </w:rPr>
        <w:t>company’s holistic</w:t>
      </w:r>
      <w:r>
        <w:rPr>
          <w:lang w:val="en-US"/>
        </w:rPr>
        <w:t xml:space="preserve"> approach, strong growth strategy, successful track record and proactive risk reduction. </w:t>
      </w:r>
    </w:p>
    <w:p w14:paraId="22F84922" w14:textId="7544A77E" w:rsidR="006F1081" w:rsidRPr="00006AA8" w:rsidRDefault="006F1081" w:rsidP="006F1081">
      <w:pPr>
        <w:pStyle w:val="berschrift2"/>
        <w:rPr>
          <w:rFonts w:eastAsiaTheme="minorHAnsi" w:cstheme="minorBidi"/>
          <w:b w:val="0"/>
          <w:szCs w:val="22"/>
          <w:lang w:val="en-US"/>
        </w:rPr>
      </w:pPr>
    </w:p>
    <w:p w14:paraId="5B63A79B" w14:textId="7FE0811D" w:rsidR="00CF4234" w:rsidRPr="00006AA8" w:rsidRDefault="003D7E18" w:rsidP="00112E43">
      <w:pPr>
        <w:spacing w:before="120" w:after="0"/>
        <w:rPr>
          <w:rFonts w:ascii="Open Sans Light" w:hAnsi="Open Sans Light" w:cs="Open Sans Light"/>
          <w:sz w:val="18"/>
          <w:szCs w:val="18"/>
          <w:lang w:val="en-US"/>
        </w:rPr>
      </w:pPr>
      <w:bookmarkStart w:id="5" w:name="_Hlk37320145"/>
      <w:bookmarkEnd w:id="4"/>
      <w:r w:rsidRPr="00006AA8">
        <w:rPr>
          <w:noProof/>
          <w:lang w:val="en-US"/>
        </w:rPr>
        <w:drawing>
          <wp:inline distT="0" distB="0" distL="0" distR="0" wp14:anchorId="65F3C98E" wp14:editId="26EE17AF">
            <wp:extent cx="5800227" cy="326262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800227" cy="3262627"/>
                    </a:xfrm>
                    <a:prstGeom prst="rect">
                      <a:avLst/>
                    </a:prstGeom>
                    <a:noFill/>
                    <a:ln>
                      <a:noFill/>
                    </a:ln>
                  </pic:spPr>
                </pic:pic>
              </a:graphicData>
            </a:graphic>
          </wp:inline>
        </w:drawing>
      </w:r>
    </w:p>
    <w:p w14:paraId="5C7FC5F3" w14:textId="5F8840EF" w:rsidR="004727EF" w:rsidRPr="00006AA8" w:rsidRDefault="00FA43A9" w:rsidP="00346FDD">
      <w:pPr>
        <w:pStyle w:val="berschrift3"/>
        <w:rPr>
          <w:lang w:val="en-US"/>
        </w:rPr>
      </w:pPr>
      <w:r>
        <w:rPr>
          <w:lang w:val="en-US"/>
        </w:rPr>
        <w:t xml:space="preserve">CSO Thorsten Eitle proudly accepts the FAA Award from </w:t>
      </w:r>
      <w:r w:rsidR="00F25D10" w:rsidRPr="00006AA8">
        <w:rPr>
          <w:lang w:val="en-US"/>
        </w:rPr>
        <w:t xml:space="preserve">Stefan Löwer </w:t>
      </w:r>
      <w:r>
        <w:rPr>
          <w:lang w:val="en-US"/>
        </w:rPr>
        <w:t xml:space="preserve">at the </w:t>
      </w:r>
      <w:r w:rsidR="00FE4C16" w:rsidRPr="00006AA8">
        <w:rPr>
          <w:lang w:val="en-US"/>
        </w:rPr>
        <w:t>Cash.</w:t>
      </w:r>
      <w:r w:rsidR="003E3124" w:rsidRPr="00006AA8">
        <w:rPr>
          <w:lang w:val="en-US"/>
        </w:rPr>
        <w:t xml:space="preserve"> GALA</w:t>
      </w:r>
      <w:r w:rsidR="00FE4C16" w:rsidRPr="00006AA8">
        <w:rPr>
          <w:lang w:val="en-US"/>
        </w:rPr>
        <w:t xml:space="preserve"> </w:t>
      </w:r>
      <w:r w:rsidR="00953BD3" w:rsidRPr="00006AA8">
        <w:rPr>
          <w:lang w:val="en-US"/>
        </w:rPr>
        <w:t>(credit: Florian S</w:t>
      </w:r>
      <w:r w:rsidR="003E3124" w:rsidRPr="00006AA8">
        <w:rPr>
          <w:lang w:val="en-US"/>
        </w:rPr>
        <w:t>onntag</w:t>
      </w:r>
      <w:r w:rsidR="00953BD3" w:rsidRPr="00006AA8">
        <w:rPr>
          <w:lang w:val="en-US"/>
        </w:rPr>
        <w:t>)</w:t>
      </w:r>
      <w:r w:rsidR="00FE4C16" w:rsidRPr="00006AA8">
        <w:rPr>
          <w:lang w:val="en-US"/>
        </w:rPr>
        <w:t xml:space="preserve">. </w:t>
      </w:r>
    </w:p>
    <w:p w14:paraId="6A41FCA8" w14:textId="298A8377" w:rsidR="00A12E5D" w:rsidRPr="00006AA8" w:rsidRDefault="00A12E5D" w:rsidP="008447F1">
      <w:pPr>
        <w:tabs>
          <w:tab w:val="left" w:pos="3270"/>
        </w:tabs>
        <w:spacing w:after="0"/>
        <w:rPr>
          <w:rFonts w:ascii="Open Sans Light" w:hAnsi="Open Sans Light" w:cs="Open Sans Light"/>
          <w:sz w:val="18"/>
          <w:szCs w:val="18"/>
          <w:lang w:val="en-US"/>
        </w:rPr>
      </w:pPr>
    </w:p>
    <w:bookmarkEnd w:id="0"/>
    <w:bookmarkEnd w:id="5"/>
    <w:p w14:paraId="67071A30" w14:textId="77777777" w:rsidR="00FA43A9" w:rsidRPr="00BC763C" w:rsidRDefault="00FA43A9" w:rsidP="00FA43A9">
      <w:pPr>
        <w:pStyle w:val="berschrift2"/>
        <w:rPr>
          <w:sz w:val="20"/>
          <w:szCs w:val="24"/>
          <w:lang w:val="en-US"/>
        </w:rPr>
      </w:pPr>
      <w:r w:rsidRPr="00BC763C">
        <w:rPr>
          <w:rFonts w:ascii="Open Sans Light" w:hAnsi="Open Sans Light" w:cs="Open Sans Light"/>
          <w:noProof/>
          <w:sz w:val="18"/>
          <w:szCs w:val="18"/>
          <w:lang w:val="en-US"/>
        </w:rPr>
        <mc:AlternateContent>
          <mc:Choice Requires="wps">
            <w:drawing>
              <wp:anchor distT="0" distB="0" distL="114300" distR="114300" simplePos="0" relativeHeight="251659264" behindDoc="1" locked="0" layoutInCell="1" allowOverlap="1" wp14:anchorId="2AED594B" wp14:editId="6E8749D7">
                <wp:simplePos x="0" y="0"/>
                <wp:positionH relativeFrom="margin">
                  <wp:align>left</wp:align>
                </wp:positionH>
                <wp:positionV relativeFrom="paragraph">
                  <wp:posOffset>10103</wp:posOffset>
                </wp:positionV>
                <wp:extent cx="5817870" cy="2442949"/>
                <wp:effectExtent l="0" t="0" r="0" b="0"/>
                <wp:wrapNone/>
                <wp:docPr id="3" name="Rechteck 3"/>
                <wp:cNvGraphicFramePr/>
                <a:graphic xmlns:a="http://schemas.openxmlformats.org/drawingml/2006/main">
                  <a:graphicData uri="http://schemas.microsoft.com/office/word/2010/wordprocessingShape">
                    <wps:wsp>
                      <wps:cNvSpPr/>
                      <wps:spPr>
                        <a:xfrm>
                          <a:off x="0" y="0"/>
                          <a:ext cx="5817870" cy="2442949"/>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43D3418E" id="Rechteck 3" o:spid="_x0000_s1026" style="position:absolute;margin-left:0;margin-top:.8pt;width:458.1pt;height:192.3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94TkwIAAIQFAAAOAAAAZHJzL2Uyb0RvYy54bWysVFFPGzEMfp+0/xDlfVx7lEErrqgCMU1C&#10;gCgTzyGXcNFycZakvXa/fk5yd2UM7WFaH9L4bH+2v9g+v9i1mmyF8wpMRadHE0qE4VAr81LRb4/X&#10;n84o8YGZmmkwoqJ74enF8uOH884uRAkN6Fo4giDGLzpb0SYEuygKzxvRMn8EVhhUSnAtCyi6l6J2&#10;rEP0VhflZPK56MDV1gEX3uPXq6yky4QvpeDhTkovAtEVxdxCOl06n+NZLM/Z4sUx2yjep8H+IYuW&#10;KYNBR6grFhjZOPUHVKu4Aw8yHHFoC5BScZFqwGqmkzfVrBtmRaoFyfF2pMn/P1h+u713RNUVPabE&#10;sBaf6EHwJgj+nRxHdjrrF2i0tveulzxeY6k76dr4j0WQXWJ0PzIqdoFw/HhyNj09O0XiOerK2ayc&#10;z+YRtTi4W+fDFwEtiZeKOnyyxCTb3viQTQeTGM2DVvW10joJsU3EpXZky/CBw67swX+z0ibaGohe&#10;GTB+KWJluZZ0C3stop02D0IiI5h9mRJJvXgIwjgXJkyzqmG1yLFPJvgbog9ppUITYESWGH/E7gEG&#10;ywwyYOcse/voKlIrj86TvyWWnUePFBlMGJ1bZcC9B6Cxqj5yth9IytRElp6h3mO/OMiD5C2/Vvhs&#10;N8yHe+ZwcvCpcRuEOzykhq6i0N8oacD9fO97tMeGRi0lHU5iRf2PDXOCEv3VYKvPp7NZHN0kzE5O&#10;SxTca83za43ZtJeAvTDFvWN5ukb7oIerdNA+4dJYxaioYoZj7Iry4AbhMuQNgWuHi9UqmeG4WhZu&#10;zNryCB5ZjW35uHtizva9G7Dtb2GYWrZ408LZNnoaWG0CSJX6+8BrzzeOemqcfi3FXfJaTlaH5bn8&#10;BQAA//8DAFBLAwQUAAYACAAAACEApAYKYN4AAAAGAQAADwAAAGRycy9kb3ducmV2LnhtbEyPQUvD&#10;QBCF74L/YRnBm900hdDEbIoIHkREbIvobZMds7HZ2ZDdNtFf73iqx3nv8d435WZ2vTjhGDpPCpaL&#10;BARS401HrYL97uFmDSJETUb3nlDBNwbYVJcXpS6Mn+gVT9vYCi6hUGgFNsahkDI0Fp0OCz8gsffp&#10;R6cjn2MrzagnLne9TJMkk053xAtWD3hvsTlsj06B//rJ90/T86He2bx5+0jb98eXSanrq/nuFkTE&#10;OZ7D8IfP6FAxU+2PZILoFfAjkdUMBJv5MktB1ApW62wFsirlf/zqFwAA//8DAFBLAQItABQABgAI&#10;AAAAIQC2gziS/gAAAOEBAAATAAAAAAAAAAAAAAAAAAAAAABbQ29udGVudF9UeXBlc10ueG1sUEsB&#10;Ai0AFAAGAAgAAAAhADj9If/WAAAAlAEAAAsAAAAAAAAAAAAAAAAALwEAAF9yZWxzLy5yZWxzUEsB&#10;Ai0AFAAGAAgAAAAhANs73hOTAgAAhAUAAA4AAAAAAAAAAAAAAAAALgIAAGRycy9lMm9Eb2MueG1s&#10;UEsBAi0AFAAGAAgAAAAhAKQGCmDeAAAABgEAAA8AAAAAAAAAAAAAAAAA7QQAAGRycy9kb3ducmV2&#10;LnhtbFBLBQYAAAAABAAEAPMAAAD4BQAAAAA=&#10;" fillcolor="#e6e6e6 [3215]" stroked="f" strokeweight="1pt">
                <w10:wrap anchorx="margin"/>
              </v:rect>
            </w:pict>
          </mc:Fallback>
        </mc:AlternateContent>
      </w:r>
      <w:r>
        <w:rPr>
          <w:sz w:val="20"/>
          <w:szCs w:val="24"/>
          <w:lang w:val="en-US"/>
        </w:rPr>
        <w:t xml:space="preserve">Invest Responsibly With hep </w:t>
      </w:r>
    </w:p>
    <w:p w14:paraId="1684A1EB" w14:textId="77777777" w:rsidR="00FA43A9" w:rsidRPr="00BC763C" w:rsidRDefault="00FA43A9" w:rsidP="00FA43A9">
      <w:pPr>
        <w:spacing w:after="0"/>
        <w:rPr>
          <w:rFonts w:cs="Open Sans"/>
          <w:bCs/>
          <w:color w:val="000000" w:themeColor="text1"/>
          <w:sz w:val="20"/>
          <w:szCs w:val="20"/>
          <w:lang w:val="en-US"/>
        </w:rPr>
      </w:pPr>
      <w:r>
        <w:rPr>
          <w:rFonts w:cs="Open Sans"/>
          <w:bCs/>
          <w:color w:val="000000" w:themeColor="text1"/>
          <w:sz w:val="20"/>
          <w:szCs w:val="20"/>
          <w:lang w:val="en-US"/>
        </w:rPr>
        <w:t xml:space="preserve">A partner for everything that is solar energy. That is hep. Since 2008, we develop, build, operate and finance solar parks. Worldwide. For energy generation that can do more than just supply electricity. The large-scale photovoltaic plants we have developed have a capacity of around 800 megawatts. With locations in Germany, Japan and the USA, we operate 16 solar projects ourselves. Our active pipeline for future projects holds a good 5,300 megawatts </w:t>
      </w:r>
      <w:r w:rsidRPr="00BC763C">
        <w:rPr>
          <w:rFonts w:cs="Open Sans"/>
          <w:bCs/>
          <w:color w:val="000000" w:themeColor="text1"/>
          <w:sz w:val="20"/>
          <w:szCs w:val="20"/>
          <w:lang w:val="en-US"/>
        </w:rPr>
        <w:t>(</w:t>
      </w:r>
      <w:r>
        <w:rPr>
          <w:rFonts w:cs="Open Sans"/>
          <w:bCs/>
          <w:color w:val="000000" w:themeColor="text1"/>
          <w:sz w:val="20"/>
          <w:szCs w:val="20"/>
          <w:lang w:val="en-US"/>
        </w:rPr>
        <w:t>as of</w:t>
      </w:r>
      <w:r w:rsidRPr="00BC763C">
        <w:rPr>
          <w:rFonts w:cs="Open Sans"/>
          <w:bCs/>
          <w:color w:val="000000" w:themeColor="text1"/>
          <w:sz w:val="20"/>
          <w:szCs w:val="20"/>
          <w:lang w:val="en-US"/>
        </w:rPr>
        <w:t xml:space="preserve"> 31.03.21).</w:t>
      </w:r>
    </w:p>
    <w:p w14:paraId="79447F39" w14:textId="77777777" w:rsidR="00FA43A9" w:rsidRPr="00BC763C" w:rsidRDefault="00FA43A9" w:rsidP="00FA43A9">
      <w:pPr>
        <w:spacing w:after="0"/>
        <w:rPr>
          <w:rFonts w:cs="Open Sans"/>
          <w:bCs/>
          <w:color w:val="000000" w:themeColor="text1"/>
          <w:sz w:val="20"/>
          <w:szCs w:val="20"/>
          <w:lang w:val="en-US"/>
        </w:rPr>
      </w:pPr>
    </w:p>
    <w:p w14:paraId="7F910631" w14:textId="1E1A306B" w:rsidR="00CA51EC" w:rsidRPr="00006AA8" w:rsidRDefault="00FA43A9" w:rsidP="00FA43A9">
      <w:pPr>
        <w:spacing w:after="0"/>
        <w:rPr>
          <w:rFonts w:cs="Open Sans"/>
          <w:b/>
          <w:sz w:val="20"/>
          <w:szCs w:val="20"/>
          <w:lang w:val="en-US"/>
        </w:rPr>
      </w:pPr>
      <w:r>
        <w:rPr>
          <w:rFonts w:cs="Open Sans"/>
          <w:bCs/>
          <w:color w:val="000000" w:themeColor="text1"/>
          <w:sz w:val="20"/>
          <w:szCs w:val="20"/>
          <w:lang w:val="en-US"/>
        </w:rPr>
        <w:t>W</w:t>
      </w:r>
      <w:r w:rsidR="00AA494C">
        <w:rPr>
          <w:rFonts w:cs="Open Sans"/>
          <w:bCs/>
          <w:color w:val="000000" w:themeColor="text1"/>
          <w:sz w:val="20"/>
          <w:szCs w:val="20"/>
          <w:lang w:val="en-US"/>
        </w:rPr>
        <w:t>e</w:t>
      </w:r>
      <w:r>
        <w:rPr>
          <w:rFonts w:cs="Open Sans"/>
          <w:bCs/>
          <w:color w:val="000000" w:themeColor="text1"/>
          <w:sz w:val="20"/>
          <w:szCs w:val="20"/>
          <w:lang w:val="en-US"/>
        </w:rPr>
        <w:t xml:space="preserve"> combine high-tech expertise with the highest level of competence in finance. This makes us unique. More than 2,000 investors, around 268 million assets under management and a successful track record: this is how we underpin our sustainable corporate success. HEP Kapitalverwaltung AG designs investment funds with different maturities and risk-return profiles as a BaFin-regulated capital management company.</w:t>
      </w:r>
    </w:p>
    <w:p w14:paraId="52BFEB50" w14:textId="77777777" w:rsidR="00B647BB" w:rsidRPr="00006AA8" w:rsidRDefault="00B647BB" w:rsidP="00050716">
      <w:pPr>
        <w:spacing w:after="0"/>
        <w:rPr>
          <w:rFonts w:cs="Open Sans"/>
          <w:b/>
          <w:sz w:val="20"/>
          <w:szCs w:val="20"/>
          <w:lang w:val="en-US"/>
        </w:rPr>
      </w:pPr>
    </w:p>
    <w:p w14:paraId="21C8A95A" w14:textId="77777777" w:rsidR="00B647BB" w:rsidRPr="00006AA8" w:rsidRDefault="00B647BB" w:rsidP="00050716">
      <w:pPr>
        <w:spacing w:after="0"/>
        <w:rPr>
          <w:rFonts w:cs="Open Sans"/>
          <w:b/>
          <w:sz w:val="20"/>
          <w:szCs w:val="20"/>
          <w:lang w:val="en-US"/>
        </w:rPr>
      </w:pPr>
    </w:p>
    <w:p w14:paraId="5499E82B" w14:textId="6F4FB4C0" w:rsidR="00050716" w:rsidRPr="00A65E9D" w:rsidRDefault="001D4372" w:rsidP="00050716">
      <w:pPr>
        <w:spacing w:after="0"/>
        <w:rPr>
          <w:rFonts w:cs="Open Sans"/>
          <w:b/>
        </w:rPr>
      </w:pPr>
      <w:r w:rsidRPr="00A65E9D">
        <w:rPr>
          <w:rFonts w:cs="Open Sans"/>
          <w:b/>
          <w:sz w:val="20"/>
          <w:szCs w:val="20"/>
        </w:rPr>
        <w:t>P</w:t>
      </w:r>
      <w:r w:rsidR="00050716" w:rsidRPr="00A65E9D">
        <w:rPr>
          <w:rFonts w:cs="Open Sans"/>
          <w:b/>
          <w:sz w:val="20"/>
          <w:szCs w:val="20"/>
        </w:rPr>
        <w:t>ress</w:t>
      </w:r>
      <w:r w:rsidR="00FA43A9" w:rsidRPr="00A65E9D">
        <w:rPr>
          <w:rFonts w:cs="Open Sans"/>
          <w:b/>
          <w:sz w:val="20"/>
          <w:szCs w:val="20"/>
        </w:rPr>
        <w:t xml:space="preserve"> C</w:t>
      </w:r>
      <w:r w:rsidR="00050716" w:rsidRPr="00A65E9D">
        <w:rPr>
          <w:rFonts w:cs="Open Sans"/>
          <w:b/>
          <w:sz w:val="20"/>
          <w:szCs w:val="20"/>
        </w:rPr>
        <w:t>onta</w:t>
      </w:r>
      <w:r w:rsidR="00FA43A9" w:rsidRPr="00A65E9D">
        <w:rPr>
          <w:rFonts w:cs="Open Sans"/>
          <w:b/>
          <w:sz w:val="20"/>
          <w:szCs w:val="20"/>
        </w:rPr>
        <w:t>c</w:t>
      </w:r>
      <w:r w:rsidR="00050716" w:rsidRPr="00A65E9D">
        <w:rPr>
          <w:rFonts w:cs="Open Sans"/>
          <w:b/>
          <w:sz w:val="20"/>
          <w:szCs w:val="20"/>
        </w:rPr>
        <w:t>t</w:t>
      </w:r>
    </w:p>
    <w:p w14:paraId="2F6C9A35" w14:textId="195462F7" w:rsidR="00050716" w:rsidRPr="00A65E9D" w:rsidRDefault="00580D0D" w:rsidP="00174EC9">
      <w:pPr>
        <w:pStyle w:val="berschrift4"/>
      </w:pPr>
      <w:r w:rsidRPr="00A65E9D">
        <w:t>Laura Müller</w:t>
      </w:r>
    </w:p>
    <w:p w14:paraId="7464B2E6" w14:textId="1F3BA928" w:rsidR="00050716" w:rsidRPr="00A65E9D" w:rsidRDefault="00050716" w:rsidP="00174EC9">
      <w:pPr>
        <w:pStyle w:val="berschrift4"/>
      </w:pPr>
      <w:r w:rsidRPr="00A65E9D">
        <w:t>Römerstraße 3</w:t>
      </w:r>
      <w:r w:rsidRPr="00A65E9D">
        <w:tab/>
      </w:r>
      <w:r w:rsidRPr="00A65E9D">
        <w:tab/>
      </w:r>
      <w:r w:rsidRPr="00A65E9D">
        <w:tab/>
        <w:t xml:space="preserve">   D-74363 Güglingen</w:t>
      </w:r>
    </w:p>
    <w:p w14:paraId="563024FA" w14:textId="79D86F16" w:rsidR="00050716" w:rsidRPr="00A65E9D" w:rsidRDefault="00050716" w:rsidP="00174EC9">
      <w:pPr>
        <w:pStyle w:val="berschrift4"/>
      </w:pPr>
      <w:r w:rsidRPr="00A65E9D">
        <w:t>Tel.: +49 7135 93446-6</w:t>
      </w:r>
      <w:r w:rsidR="00580D0D" w:rsidRPr="00A65E9D">
        <w:t>13</w:t>
      </w:r>
      <w:r w:rsidRPr="00A65E9D">
        <w:tab/>
        <w:t xml:space="preserve">   E-Mail: </w:t>
      </w:r>
      <w:hyperlink r:id="rId9" w:history="1">
        <w:r w:rsidR="00174EC9" w:rsidRPr="00A65E9D">
          <w:rPr>
            <w:rStyle w:val="Hyperlink"/>
          </w:rPr>
          <w:t>presse@hep.global</w:t>
        </w:r>
      </w:hyperlink>
    </w:p>
    <w:p w14:paraId="10077BBE" w14:textId="39B29571" w:rsidR="00050716" w:rsidRPr="00006AA8" w:rsidRDefault="00A65E9D" w:rsidP="00174EC9">
      <w:pPr>
        <w:pStyle w:val="berschrift4"/>
        <w:rPr>
          <w:lang w:val="en-US"/>
        </w:rPr>
      </w:pPr>
      <w:hyperlink r:id="rId10" w:history="1">
        <w:r w:rsidR="00174EC9" w:rsidRPr="00006AA8">
          <w:rPr>
            <w:rStyle w:val="Hyperlink"/>
            <w:lang w:val="en-US"/>
          </w:rPr>
          <w:t>www.hep.global</w:t>
        </w:r>
      </w:hyperlink>
    </w:p>
    <w:p w14:paraId="05AA6FAE" w14:textId="77777777" w:rsidR="00174EC9" w:rsidRPr="00006AA8" w:rsidRDefault="00174EC9" w:rsidP="00174EC9">
      <w:pPr>
        <w:rPr>
          <w:lang w:val="en-US"/>
        </w:rPr>
      </w:pPr>
    </w:p>
    <w:sectPr w:rsidR="00174EC9" w:rsidRPr="00006AA8" w:rsidSect="00A24008">
      <w:headerReference w:type="even" r:id="rId11"/>
      <w:headerReference w:type="default" r:id="rId12"/>
      <w:pgSz w:w="11906" w:h="16838"/>
      <w:pgMar w:top="1417" w:right="1417" w:bottom="1134" w:left="1417" w:header="708"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84A0A" w14:textId="77777777" w:rsidR="00336038" w:rsidRDefault="00336038" w:rsidP="00A36E4D">
      <w:pPr>
        <w:spacing w:after="0"/>
      </w:pPr>
      <w:r>
        <w:separator/>
      </w:r>
    </w:p>
  </w:endnote>
  <w:endnote w:type="continuationSeparator" w:id="0">
    <w:p w14:paraId="46DE44CF" w14:textId="77777777" w:rsidR="00336038" w:rsidRDefault="00336038" w:rsidP="00A36E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Open Sans Light">
    <w:altName w:val="Segoe UI"/>
    <w:charset w:val="00"/>
    <w:family w:val="swiss"/>
    <w:pitch w:val="variable"/>
    <w:sig w:usb0="E00002EF" w:usb1="4000205B" w:usb2="00000028"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NeueLT Pro 45 Lt">
    <w:altName w:val="HelveticaNeueLT Pro 45 Lt"/>
    <w:panose1 w:val="020B0403020202020204"/>
    <w:charset w:val="00"/>
    <w:family w:val="swiss"/>
    <w:notTrueType/>
    <w:pitch w:val="variable"/>
    <w:sig w:usb0="800000AF" w:usb1="5000205B" w:usb2="00000000" w:usb3="00000000" w:csb0="0000009B" w:csb1="00000000"/>
  </w:font>
  <w:font w:name="HelveticaNeueLT Pro 55 Roman">
    <w:altName w:val="HelveticaNeueLT Pro 55 Roman"/>
    <w:panose1 w:val="020B0804020202020204"/>
    <w:charset w:val="00"/>
    <w:family w:val="swiss"/>
    <w:notTrueType/>
    <w:pitch w:val="variable"/>
    <w:sig w:usb0="800000AF" w:usb1="5000205B" w:usb2="00000000" w:usb3="00000000" w:csb0="0000009B" w:csb1="00000000"/>
  </w:font>
  <w:font w:name="MinionPr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1FBFA4" w14:textId="77777777" w:rsidR="00336038" w:rsidRDefault="00336038" w:rsidP="00A36E4D">
      <w:pPr>
        <w:spacing w:after="0"/>
      </w:pPr>
      <w:r>
        <w:separator/>
      </w:r>
    </w:p>
  </w:footnote>
  <w:footnote w:type="continuationSeparator" w:id="0">
    <w:p w14:paraId="7433CDDD" w14:textId="77777777" w:rsidR="00336038" w:rsidRDefault="00336038" w:rsidP="00A36E4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805A1" w14:textId="09498B6C" w:rsidR="00BB35B3" w:rsidRDefault="00BB35B3" w:rsidP="002C671A">
    <w:pPr>
      <w:pStyle w:val="Kopfzeile"/>
      <w:spacing w:after="360"/>
      <w:jc w:val="right"/>
    </w:pPr>
    <w:r w:rsidRPr="00A9104F">
      <w:rPr>
        <w:noProof/>
        <w:sz w:val="20"/>
        <w:lang w:eastAsia="de-DE"/>
      </w:rPr>
      <w:drawing>
        <wp:inline distT="0" distB="0" distL="0" distR="0" wp14:anchorId="65766BE6" wp14:editId="3FAABE42">
          <wp:extent cx="1800000" cy="453333"/>
          <wp:effectExtent l="0" t="0" r="0" b="444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00000" cy="453333"/>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0ECC4" w14:textId="520AA1E3" w:rsidR="00A36E4D" w:rsidRDefault="00A36E4D" w:rsidP="002C671A">
    <w:pPr>
      <w:pStyle w:val="Kopfzeile"/>
      <w:spacing w:after="360"/>
      <w:jc w:val="right"/>
    </w:pPr>
    <w:r w:rsidRPr="00A9104F">
      <w:rPr>
        <w:noProof/>
        <w:sz w:val="20"/>
        <w:lang w:eastAsia="de-DE"/>
      </w:rPr>
      <w:drawing>
        <wp:inline distT="0" distB="0" distL="0" distR="0" wp14:anchorId="7CF166C4" wp14:editId="7B5C58C3">
          <wp:extent cx="1800000" cy="453333"/>
          <wp:effectExtent l="0" t="0" r="0" b="444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00000" cy="45333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E2E7B"/>
    <w:multiLevelType w:val="hybridMultilevel"/>
    <w:tmpl w:val="E49CBD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C98"/>
    <w:rsid w:val="00000BD3"/>
    <w:rsid w:val="00006840"/>
    <w:rsid w:val="00006AA8"/>
    <w:rsid w:val="00014FDD"/>
    <w:rsid w:val="000159A9"/>
    <w:rsid w:val="0004163C"/>
    <w:rsid w:val="0004419C"/>
    <w:rsid w:val="00050716"/>
    <w:rsid w:val="00055356"/>
    <w:rsid w:val="00063109"/>
    <w:rsid w:val="000700FD"/>
    <w:rsid w:val="00071E6E"/>
    <w:rsid w:val="00072A83"/>
    <w:rsid w:val="000753A9"/>
    <w:rsid w:val="00087C6D"/>
    <w:rsid w:val="0009234D"/>
    <w:rsid w:val="00096489"/>
    <w:rsid w:val="000A4453"/>
    <w:rsid w:val="000B1548"/>
    <w:rsid w:val="000B369B"/>
    <w:rsid w:val="000C03E7"/>
    <w:rsid w:val="000E7B07"/>
    <w:rsid w:val="000F3801"/>
    <w:rsid w:val="000F4826"/>
    <w:rsid w:val="000F6FF8"/>
    <w:rsid w:val="000F7814"/>
    <w:rsid w:val="00101D95"/>
    <w:rsid w:val="00105335"/>
    <w:rsid w:val="00107178"/>
    <w:rsid w:val="00112BAE"/>
    <w:rsid w:val="00112E43"/>
    <w:rsid w:val="001264F3"/>
    <w:rsid w:val="00126A25"/>
    <w:rsid w:val="00150510"/>
    <w:rsid w:val="00153CCB"/>
    <w:rsid w:val="001707B7"/>
    <w:rsid w:val="0017259A"/>
    <w:rsid w:val="00174EC9"/>
    <w:rsid w:val="0018110F"/>
    <w:rsid w:val="00183894"/>
    <w:rsid w:val="001A2053"/>
    <w:rsid w:val="001A28F8"/>
    <w:rsid w:val="001A78EC"/>
    <w:rsid w:val="001B0DB6"/>
    <w:rsid w:val="001B1401"/>
    <w:rsid w:val="001C4827"/>
    <w:rsid w:val="001C6079"/>
    <w:rsid w:val="001C6FD9"/>
    <w:rsid w:val="001D4372"/>
    <w:rsid w:val="001D6E17"/>
    <w:rsid w:val="001E3E5E"/>
    <w:rsid w:val="001E6108"/>
    <w:rsid w:val="00202B49"/>
    <w:rsid w:val="002135EC"/>
    <w:rsid w:val="00233B82"/>
    <w:rsid w:val="002348C1"/>
    <w:rsid w:val="00235A81"/>
    <w:rsid w:val="00236E11"/>
    <w:rsid w:val="002420B8"/>
    <w:rsid w:val="002448E0"/>
    <w:rsid w:val="00250D54"/>
    <w:rsid w:val="00255986"/>
    <w:rsid w:val="002568BF"/>
    <w:rsid w:val="00265865"/>
    <w:rsid w:val="00273963"/>
    <w:rsid w:val="002858BC"/>
    <w:rsid w:val="002A7E2F"/>
    <w:rsid w:val="002B7036"/>
    <w:rsid w:val="002C053C"/>
    <w:rsid w:val="002C1CA3"/>
    <w:rsid w:val="002C671A"/>
    <w:rsid w:val="002C68F1"/>
    <w:rsid w:val="002C7D3D"/>
    <w:rsid w:val="002D030B"/>
    <w:rsid w:val="002D634E"/>
    <w:rsid w:val="002E0EEF"/>
    <w:rsid w:val="002F109A"/>
    <w:rsid w:val="002F1E37"/>
    <w:rsid w:val="00301FF9"/>
    <w:rsid w:val="00302F77"/>
    <w:rsid w:val="00304BB1"/>
    <w:rsid w:val="00305DBB"/>
    <w:rsid w:val="00306D0E"/>
    <w:rsid w:val="00330B12"/>
    <w:rsid w:val="00332DDD"/>
    <w:rsid w:val="003338CD"/>
    <w:rsid w:val="00335929"/>
    <w:rsid w:val="00336038"/>
    <w:rsid w:val="00336829"/>
    <w:rsid w:val="003371DA"/>
    <w:rsid w:val="00342DEF"/>
    <w:rsid w:val="00346FDD"/>
    <w:rsid w:val="003558AF"/>
    <w:rsid w:val="00357DDE"/>
    <w:rsid w:val="00360D90"/>
    <w:rsid w:val="00374667"/>
    <w:rsid w:val="003756E0"/>
    <w:rsid w:val="00380628"/>
    <w:rsid w:val="00387800"/>
    <w:rsid w:val="003912A2"/>
    <w:rsid w:val="00392EEE"/>
    <w:rsid w:val="003950A5"/>
    <w:rsid w:val="003A423C"/>
    <w:rsid w:val="003C00A1"/>
    <w:rsid w:val="003C0321"/>
    <w:rsid w:val="003C056A"/>
    <w:rsid w:val="003C0C9F"/>
    <w:rsid w:val="003D7E18"/>
    <w:rsid w:val="003E0D9B"/>
    <w:rsid w:val="003E16C3"/>
    <w:rsid w:val="003E19B0"/>
    <w:rsid w:val="003E3124"/>
    <w:rsid w:val="003E316D"/>
    <w:rsid w:val="003F19F5"/>
    <w:rsid w:val="003F1C96"/>
    <w:rsid w:val="003F3AA8"/>
    <w:rsid w:val="00404852"/>
    <w:rsid w:val="00404E40"/>
    <w:rsid w:val="004105F0"/>
    <w:rsid w:val="00417679"/>
    <w:rsid w:val="00421244"/>
    <w:rsid w:val="00425CFB"/>
    <w:rsid w:val="00431C3A"/>
    <w:rsid w:val="0043359F"/>
    <w:rsid w:val="00434B33"/>
    <w:rsid w:val="00437D07"/>
    <w:rsid w:val="00442DF5"/>
    <w:rsid w:val="0044666A"/>
    <w:rsid w:val="004470EE"/>
    <w:rsid w:val="00447213"/>
    <w:rsid w:val="00447ADD"/>
    <w:rsid w:val="004540D6"/>
    <w:rsid w:val="0045546B"/>
    <w:rsid w:val="00455987"/>
    <w:rsid w:val="00462208"/>
    <w:rsid w:val="00467CA4"/>
    <w:rsid w:val="0047129D"/>
    <w:rsid w:val="00471770"/>
    <w:rsid w:val="004727EF"/>
    <w:rsid w:val="00480D5C"/>
    <w:rsid w:val="004938D0"/>
    <w:rsid w:val="004A35E6"/>
    <w:rsid w:val="004A473B"/>
    <w:rsid w:val="004B1383"/>
    <w:rsid w:val="004B2613"/>
    <w:rsid w:val="004B7099"/>
    <w:rsid w:val="004D575C"/>
    <w:rsid w:val="004D7643"/>
    <w:rsid w:val="004E3002"/>
    <w:rsid w:val="004E40F2"/>
    <w:rsid w:val="004E4226"/>
    <w:rsid w:val="004F2F33"/>
    <w:rsid w:val="00500C0C"/>
    <w:rsid w:val="00512854"/>
    <w:rsid w:val="0051287E"/>
    <w:rsid w:val="005144CD"/>
    <w:rsid w:val="00515607"/>
    <w:rsid w:val="00522D6F"/>
    <w:rsid w:val="00524528"/>
    <w:rsid w:val="005338C6"/>
    <w:rsid w:val="00537ADE"/>
    <w:rsid w:val="00547039"/>
    <w:rsid w:val="005526AC"/>
    <w:rsid w:val="00552C9E"/>
    <w:rsid w:val="00555740"/>
    <w:rsid w:val="00556B27"/>
    <w:rsid w:val="00563572"/>
    <w:rsid w:val="00572F7D"/>
    <w:rsid w:val="0057786A"/>
    <w:rsid w:val="00580D0D"/>
    <w:rsid w:val="00582BD1"/>
    <w:rsid w:val="00584574"/>
    <w:rsid w:val="00595169"/>
    <w:rsid w:val="005A4086"/>
    <w:rsid w:val="005A7E57"/>
    <w:rsid w:val="005B20AC"/>
    <w:rsid w:val="005B5FB7"/>
    <w:rsid w:val="005C019E"/>
    <w:rsid w:val="005C73E8"/>
    <w:rsid w:val="005D087D"/>
    <w:rsid w:val="005D29CB"/>
    <w:rsid w:val="005E3013"/>
    <w:rsid w:val="005F2602"/>
    <w:rsid w:val="00600C0F"/>
    <w:rsid w:val="0061384C"/>
    <w:rsid w:val="0062461F"/>
    <w:rsid w:val="0064131A"/>
    <w:rsid w:val="00647A5B"/>
    <w:rsid w:val="006551D1"/>
    <w:rsid w:val="00657E6F"/>
    <w:rsid w:val="00667D7D"/>
    <w:rsid w:val="0068426F"/>
    <w:rsid w:val="00687565"/>
    <w:rsid w:val="006A302B"/>
    <w:rsid w:val="006A6245"/>
    <w:rsid w:val="006A74FF"/>
    <w:rsid w:val="006B1A54"/>
    <w:rsid w:val="006B4F72"/>
    <w:rsid w:val="006C6D55"/>
    <w:rsid w:val="006D002A"/>
    <w:rsid w:val="006D04AB"/>
    <w:rsid w:val="006D3052"/>
    <w:rsid w:val="006E22AE"/>
    <w:rsid w:val="006F1081"/>
    <w:rsid w:val="006F3585"/>
    <w:rsid w:val="006F75DD"/>
    <w:rsid w:val="00705C24"/>
    <w:rsid w:val="00706CAF"/>
    <w:rsid w:val="00714FC4"/>
    <w:rsid w:val="00716123"/>
    <w:rsid w:val="007206D9"/>
    <w:rsid w:val="00733A50"/>
    <w:rsid w:val="00747357"/>
    <w:rsid w:val="00752B18"/>
    <w:rsid w:val="00754274"/>
    <w:rsid w:val="00755C47"/>
    <w:rsid w:val="007569C3"/>
    <w:rsid w:val="00763968"/>
    <w:rsid w:val="00773E58"/>
    <w:rsid w:val="00775828"/>
    <w:rsid w:val="0077645C"/>
    <w:rsid w:val="007817EA"/>
    <w:rsid w:val="00790378"/>
    <w:rsid w:val="00794FCA"/>
    <w:rsid w:val="007A02D6"/>
    <w:rsid w:val="007A6B50"/>
    <w:rsid w:val="007B0375"/>
    <w:rsid w:val="007C2831"/>
    <w:rsid w:val="007D03FE"/>
    <w:rsid w:val="007D160D"/>
    <w:rsid w:val="007D451E"/>
    <w:rsid w:val="007E0E56"/>
    <w:rsid w:val="007E2C98"/>
    <w:rsid w:val="007E31B7"/>
    <w:rsid w:val="007F57D1"/>
    <w:rsid w:val="007F74BC"/>
    <w:rsid w:val="00802DDE"/>
    <w:rsid w:val="00816678"/>
    <w:rsid w:val="008253DD"/>
    <w:rsid w:val="00827F03"/>
    <w:rsid w:val="0083144F"/>
    <w:rsid w:val="008362E1"/>
    <w:rsid w:val="00837C96"/>
    <w:rsid w:val="008447F1"/>
    <w:rsid w:val="008511ED"/>
    <w:rsid w:val="00854D08"/>
    <w:rsid w:val="00854DF6"/>
    <w:rsid w:val="00861501"/>
    <w:rsid w:val="008849DE"/>
    <w:rsid w:val="008A4533"/>
    <w:rsid w:val="008A7504"/>
    <w:rsid w:val="008B3D0E"/>
    <w:rsid w:val="008B4A53"/>
    <w:rsid w:val="008C023A"/>
    <w:rsid w:val="008C60EB"/>
    <w:rsid w:val="008C744C"/>
    <w:rsid w:val="008D096F"/>
    <w:rsid w:val="008D3310"/>
    <w:rsid w:val="008F7390"/>
    <w:rsid w:val="00904DC9"/>
    <w:rsid w:val="00906AF4"/>
    <w:rsid w:val="00910891"/>
    <w:rsid w:val="00922A1D"/>
    <w:rsid w:val="00937CE7"/>
    <w:rsid w:val="00953993"/>
    <w:rsid w:val="00953BD3"/>
    <w:rsid w:val="00963F6C"/>
    <w:rsid w:val="00967779"/>
    <w:rsid w:val="009706DB"/>
    <w:rsid w:val="009721CA"/>
    <w:rsid w:val="00975820"/>
    <w:rsid w:val="009876CB"/>
    <w:rsid w:val="009A274E"/>
    <w:rsid w:val="009A575F"/>
    <w:rsid w:val="009B3C79"/>
    <w:rsid w:val="009C5B7A"/>
    <w:rsid w:val="009C6AA5"/>
    <w:rsid w:val="009D20EB"/>
    <w:rsid w:val="009D21D4"/>
    <w:rsid w:val="009D463D"/>
    <w:rsid w:val="009D62D2"/>
    <w:rsid w:val="009D6A59"/>
    <w:rsid w:val="009E1F66"/>
    <w:rsid w:val="009E2BE6"/>
    <w:rsid w:val="009F747C"/>
    <w:rsid w:val="00A02A24"/>
    <w:rsid w:val="00A0487E"/>
    <w:rsid w:val="00A12E5D"/>
    <w:rsid w:val="00A24008"/>
    <w:rsid w:val="00A26C0B"/>
    <w:rsid w:val="00A3342E"/>
    <w:rsid w:val="00A36E4D"/>
    <w:rsid w:val="00A420DB"/>
    <w:rsid w:val="00A56AAB"/>
    <w:rsid w:val="00A65E9D"/>
    <w:rsid w:val="00A66721"/>
    <w:rsid w:val="00A761A8"/>
    <w:rsid w:val="00A809DC"/>
    <w:rsid w:val="00A870DF"/>
    <w:rsid w:val="00A94AC1"/>
    <w:rsid w:val="00A95E16"/>
    <w:rsid w:val="00A9727A"/>
    <w:rsid w:val="00AA120C"/>
    <w:rsid w:val="00AA32B8"/>
    <w:rsid w:val="00AA494C"/>
    <w:rsid w:val="00AA6F05"/>
    <w:rsid w:val="00AB2341"/>
    <w:rsid w:val="00AD25F1"/>
    <w:rsid w:val="00AD4D0B"/>
    <w:rsid w:val="00AE4C52"/>
    <w:rsid w:val="00B00B4B"/>
    <w:rsid w:val="00B026D5"/>
    <w:rsid w:val="00B147FF"/>
    <w:rsid w:val="00B1738D"/>
    <w:rsid w:val="00B20067"/>
    <w:rsid w:val="00B25D71"/>
    <w:rsid w:val="00B32F98"/>
    <w:rsid w:val="00B341A9"/>
    <w:rsid w:val="00B42BA2"/>
    <w:rsid w:val="00B46ECE"/>
    <w:rsid w:val="00B54519"/>
    <w:rsid w:val="00B631B2"/>
    <w:rsid w:val="00B647BB"/>
    <w:rsid w:val="00B854F1"/>
    <w:rsid w:val="00B86E82"/>
    <w:rsid w:val="00B91710"/>
    <w:rsid w:val="00BA0E07"/>
    <w:rsid w:val="00BB35B3"/>
    <w:rsid w:val="00BB4BC3"/>
    <w:rsid w:val="00BB4E0E"/>
    <w:rsid w:val="00BC15FB"/>
    <w:rsid w:val="00BC5462"/>
    <w:rsid w:val="00BD1D73"/>
    <w:rsid w:val="00BD5A97"/>
    <w:rsid w:val="00BE1A2D"/>
    <w:rsid w:val="00BE622C"/>
    <w:rsid w:val="00BE6FA0"/>
    <w:rsid w:val="00BE7B91"/>
    <w:rsid w:val="00C06BCD"/>
    <w:rsid w:val="00C07CAA"/>
    <w:rsid w:val="00C1765E"/>
    <w:rsid w:val="00C234BB"/>
    <w:rsid w:val="00C3346A"/>
    <w:rsid w:val="00C33F61"/>
    <w:rsid w:val="00C36420"/>
    <w:rsid w:val="00C46C0C"/>
    <w:rsid w:val="00C60F1F"/>
    <w:rsid w:val="00C62A43"/>
    <w:rsid w:val="00C63469"/>
    <w:rsid w:val="00C703D5"/>
    <w:rsid w:val="00C73E04"/>
    <w:rsid w:val="00C74820"/>
    <w:rsid w:val="00C74ADE"/>
    <w:rsid w:val="00C75948"/>
    <w:rsid w:val="00C856BD"/>
    <w:rsid w:val="00C8640E"/>
    <w:rsid w:val="00C90E35"/>
    <w:rsid w:val="00C91030"/>
    <w:rsid w:val="00C93CEA"/>
    <w:rsid w:val="00CA002A"/>
    <w:rsid w:val="00CA51EC"/>
    <w:rsid w:val="00CA568B"/>
    <w:rsid w:val="00CB0AAF"/>
    <w:rsid w:val="00CB2803"/>
    <w:rsid w:val="00CB34BD"/>
    <w:rsid w:val="00CC7B98"/>
    <w:rsid w:val="00CD4C9C"/>
    <w:rsid w:val="00CD5ACC"/>
    <w:rsid w:val="00CE153B"/>
    <w:rsid w:val="00CE1CDF"/>
    <w:rsid w:val="00CE37F2"/>
    <w:rsid w:val="00CF30B5"/>
    <w:rsid w:val="00CF3184"/>
    <w:rsid w:val="00CF4234"/>
    <w:rsid w:val="00CF482A"/>
    <w:rsid w:val="00D078DA"/>
    <w:rsid w:val="00D12C07"/>
    <w:rsid w:val="00D12C50"/>
    <w:rsid w:val="00D20FF7"/>
    <w:rsid w:val="00D23C4E"/>
    <w:rsid w:val="00D279FC"/>
    <w:rsid w:val="00D35C2D"/>
    <w:rsid w:val="00D41028"/>
    <w:rsid w:val="00D42985"/>
    <w:rsid w:val="00D51653"/>
    <w:rsid w:val="00D64E49"/>
    <w:rsid w:val="00D656E8"/>
    <w:rsid w:val="00D72AF5"/>
    <w:rsid w:val="00D83F27"/>
    <w:rsid w:val="00D85B2E"/>
    <w:rsid w:val="00D9034F"/>
    <w:rsid w:val="00D921E7"/>
    <w:rsid w:val="00DA010B"/>
    <w:rsid w:val="00DB214C"/>
    <w:rsid w:val="00DB2468"/>
    <w:rsid w:val="00DB5FC0"/>
    <w:rsid w:val="00DC2BFF"/>
    <w:rsid w:val="00DC7088"/>
    <w:rsid w:val="00DC7F6F"/>
    <w:rsid w:val="00DD4A1A"/>
    <w:rsid w:val="00DD671B"/>
    <w:rsid w:val="00DD74E5"/>
    <w:rsid w:val="00DE2545"/>
    <w:rsid w:val="00DE39BE"/>
    <w:rsid w:val="00DE3B36"/>
    <w:rsid w:val="00DF7B9C"/>
    <w:rsid w:val="00E00470"/>
    <w:rsid w:val="00E01BD8"/>
    <w:rsid w:val="00E05F6D"/>
    <w:rsid w:val="00E420FD"/>
    <w:rsid w:val="00E45D55"/>
    <w:rsid w:val="00E6318D"/>
    <w:rsid w:val="00E63E39"/>
    <w:rsid w:val="00E71F28"/>
    <w:rsid w:val="00E76268"/>
    <w:rsid w:val="00E77A7E"/>
    <w:rsid w:val="00E84F82"/>
    <w:rsid w:val="00E8723D"/>
    <w:rsid w:val="00EA3775"/>
    <w:rsid w:val="00EB162E"/>
    <w:rsid w:val="00EB7D2F"/>
    <w:rsid w:val="00EC64A0"/>
    <w:rsid w:val="00ED4703"/>
    <w:rsid w:val="00EE33BB"/>
    <w:rsid w:val="00EF4DE4"/>
    <w:rsid w:val="00EF5501"/>
    <w:rsid w:val="00EF6297"/>
    <w:rsid w:val="00EF7165"/>
    <w:rsid w:val="00F10BDF"/>
    <w:rsid w:val="00F12376"/>
    <w:rsid w:val="00F12B1E"/>
    <w:rsid w:val="00F1679B"/>
    <w:rsid w:val="00F25D10"/>
    <w:rsid w:val="00F44742"/>
    <w:rsid w:val="00F455CA"/>
    <w:rsid w:val="00F469ED"/>
    <w:rsid w:val="00F5367A"/>
    <w:rsid w:val="00F5471B"/>
    <w:rsid w:val="00F55D0B"/>
    <w:rsid w:val="00F647D9"/>
    <w:rsid w:val="00F73BA7"/>
    <w:rsid w:val="00F74A81"/>
    <w:rsid w:val="00F81B41"/>
    <w:rsid w:val="00F85CD4"/>
    <w:rsid w:val="00F9276E"/>
    <w:rsid w:val="00F97551"/>
    <w:rsid w:val="00FA43A9"/>
    <w:rsid w:val="00FB6CA9"/>
    <w:rsid w:val="00FC5AB6"/>
    <w:rsid w:val="00FD1A5E"/>
    <w:rsid w:val="00FE02FE"/>
    <w:rsid w:val="00FE312D"/>
    <w:rsid w:val="00FE4A12"/>
    <w:rsid w:val="00FE4C16"/>
    <w:rsid w:val="00FE51E5"/>
    <w:rsid w:val="00FE663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1C5AA6"/>
  <w15:chartTrackingRefBased/>
  <w15:docId w15:val="{589415D2-99F0-4BBA-8F0C-AE944A4DD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Fließtext"/>
    <w:qFormat/>
    <w:rsid w:val="00346FDD"/>
    <w:pPr>
      <w:spacing w:after="120" w:line="240" w:lineRule="auto"/>
      <w:jc w:val="both"/>
    </w:pPr>
    <w:rPr>
      <w:rFonts w:ascii="Open Sans" w:hAnsi="Open Sans"/>
    </w:rPr>
  </w:style>
  <w:style w:type="paragraph" w:styleId="berschrift1">
    <w:name w:val="heading 1"/>
    <w:aliases w:val="Kurzzusammenfassung"/>
    <w:basedOn w:val="Standard"/>
    <w:next w:val="Standard"/>
    <w:link w:val="berschrift1Zchn"/>
    <w:uiPriority w:val="9"/>
    <w:qFormat/>
    <w:rsid w:val="00346FDD"/>
    <w:pPr>
      <w:keepNext/>
      <w:keepLines/>
      <w:spacing w:before="120" w:after="240"/>
      <w:outlineLvl w:val="0"/>
    </w:pPr>
    <w:rPr>
      <w:rFonts w:eastAsiaTheme="majorEastAsia" w:cstheme="majorBidi"/>
      <w:szCs w:val="32"/>
    </w:rPr>
  </w:style>
  <w:style w:type="paragraph" w:styleId="berschrift2">
    <w:name w:val="heading 2"/>
    <w:aliases w:val="Sub-Title"/>
    <w:basedOn w:val="Standard"/>
    <w:next w:val="Standard"/>
    <w:link w:val="berschrift2Zchn"/>
    <w:uiPriority w:val="9"/>
    <w:unhideWhenUsed/>
    <w:qFormat/>
    <w:rsid w:val="00F85CD4"/>
    <w:pPr>
      <w:keepNext/>
      <w:keepLines/>
      <w:spacing w:before="160" w:after="0"/>
      <w:outlineLvl w:val="1"/>
    </w:pPr>
    <w:rPr>
      <w:rFonts w:eastAsiaTheme="majorEastAsia" w:cstheme="majorBidi"/>
      <w:b/>
      <w:szCs w:val="26"/>
    </w:rPr>
  </w:style>
  <w:style w:type="paragraph" w:styleId="berschrift3">
    <w:name w:val="heading 3"/>
    <w:aliases w:val="Bildunterschrift"/>
    <w:basedOn w:val="Standard"/>
    <w:next w:val="Standard"/>
    <w:link w:val="berschrift3Zchn"/>
    <w:uiPriority w:val="9"/>
    <w:unhideWhenUsed/>
    <w:qFormat/>
    <w:rsid w:val="00346FDD"/>
    <w:pPr>
      <w:keepNext/>
      <w:keepLines/>
      <w:spacing w:after="0"/>
      <w:outlineLvl w:val="2"/>
    </w:pPr>
    <w:rPr>
      <w:rFonts w:ascii="Open Sans Light" w:eastAsiaTheme="majorEastAsia" w:hAnsi="Open Sans Light" w:cstheme="majorBidi"/>
      <w:sz w:val="20"/>
      <w:szCs w:val="24"/>
    </w:rPr>
  </w:style>
  <w:style w:type="paragraph" w:styleId="berschrift4">
    <w:name w:val="heading 4"/>
    <w:aliases w:val="Pressekontakt"/>
    <w:basedOn w:val="Standard"/>
    <w:next w:val="Standard"/>
    <w:link w:val="berschrift4Zchn"/>
    <w:uiPriority w:val="9"/>
    <w:unhideWhenUsed/>
    <w:qFormat/>
    <w:rsid w:val="00174EC9"/>
    <w:pPr>
      <w:keepNext/>
      <w:keepLines/>
      <w:spacing w:after="0"/>
      <w:outlineLvl w:val="3"/>
    </w:pPr>
    <w:rPr>
      <w:rFonts w:ascii="Open Sans Light" w:eastAsiaTheme="majorEastAsia" w:hAnsi="Open Sans Light" w:cstheme="majorBidi"/>
      <w:i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7E2C98"/>
    <w:pPr>
      <w:autoSpaceDE w:val="0"/>
      <w:autoSpaceDN w:val="0"/>
      <w:adjustRightInd w:val="0"/>
      <w:spacing w:after="0" w:line="240" w:lineRule="auto"/>
    </w:pPr>
    <w:rPr>
      <w:rFonts w:ascii="Calibri" w:hAnsi="Calibri" w:cs="Calibri"/>
      <w:color w:val="000000"/>
      <w:sz w:val="24"/>
      <w:szCs w:val="24"/>
    </w:rPr>
  </w:style>
  <w:style w:type="paragraph" w:styleId="NurText">
    <w:name w:val="Plain Text"/>
    <w:basedOn w:val="Standard"/>
    <w:link w:val="NurTextZchn"/>
    <w:uiPriority w:val="99"/>
    <w:unhideWhenUsed/>
    <w:rsid w:val="00854DF6"/>
    <w:pPr>
      <w:spacing w:after="0"/>
    </w:pPr>
    <w:rPr>
      <w:rFonts w:ascii="Consolas" w:hAnsi="Consolas"/>
      <w:sz w:val="21"/>
      <w:szCs w:val="21"/>
    </w:rPr>
  </w:style>
  <w:style w:type="character" w:customStyle="1" w:styleId="NurTextZchn">
    <w:name w:val="Nur Text Zchn"/>
    <w:basedOn w:val="Absatz-Standardschriftart"/>
    <w:link w:val="NurText"/>
    <w:uiPriority w:val="99"/>
    <w:rsid w:val="00854DF6"/>
    <w:rPr>
      <w:rFonts w:ascii="Consolas" w:hAnsi="Consolas"/>
      <w:sz w:val="21"/>
      <w:szCs w:val="21"/>
    </w:rPr>
  </w:style>
  <w:style w:type="paragraph" w:styleId="Sprechblasentext">
    <w:name w:val="Balloon Text"/>
    <w:basedOn w:val="Standard"/>
    <w:link w:val="SprechblasentextZchn"/>
    <w:uiPriority w:val="99"/>
    <w:semiHidden/>
    <w:unhideWhenUsed/>
    <w:rsid w:val="008C744C"/>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C744C"/>
    <w:rPr>
      <w:rFonts w:ascii="Segoe UI" w:hAnsi="Segoe UI" w:cs="Segoe UI"/>
      <w:sz w:val="18"/>
      <w:szCs w:val="18"/>
    </w:rPr>
  </w:style>
  <w:style w:type="character" w:styleId="Kommentarzeichen">
    <w:name w:val="annotation reference"/>
    <w:basedOn w:val="Absatz-Standardschriftart"/>
    <w:uiPriority w:val="99"/>
    <w:semiHidden/>
    <w:unhideWhenUsed/>
    <w:rsid w:val="00CB2803"/>
    <w:rPr>
      <w:sz w:val="16"/>
      <w:szCs w:val="16"/>
    </w:rPr>
  </w:style>
  <w:style w:type="paragraph" w:styleId="Kommentartext">
    <w:name w:val="annotation text"/>
    <w:basedOn w:val="Standard"/>
    <w:link w:val="KommentartextZchn"/>
    <w:uiPriority w:val="99"/>
    <w:unhideWhenUsed/>
    <w:rsid w:val="00CB2803"/>
    <w:rPr>
      <w:sz w:val="20"/>
      <w:szCs w:val="20"/>
    </w:rPr>
  </w:style>
  <w:style w:type="character" w:customStyle="1" w:styleId="KommentartextZchn">
    <w:name w:val="Kommentartext Zchn"/>
    <w:basedOn w:val="Absatz-Standardschriftart"/>
    <w:link w:val="Kommentartext"/>
    <w:uiPriority w:val="99"/>
    <w:rsid w:val="00CB2803"/>
    <w:rPr>
      <w:sz w:val="20"/>
      <w:szCs w:val="20"/>
    </w:rPr>
  </w:style>
  <w:style w:type="paragraph" w:styleId="Kommentarthema">
    <w:name w:val="annotation subject"/>
    <w:basedOn w:val="Kommentartext"/>
    <w:next w:val="Kommentartext"/>
    <w:link w:val="KommentarthemaZchn"/>
    <w:uiPriority w:val="99"/>
    <w:semiHidden/>
    <w:unhideWhenUsed/>
    <w:rsid w:val="00CB2803"/>
    <w:rPr>
      <w:b/>
      <w:bCs/>
    </w:rPr>
  </w:style>
  <w:style w:type="character" w:customStyle="1" w:styleId="KommentarthemaZchn">
    <w:name w:val="Kommentarthema Zchn"/>
    <w:basedOn w:val="KommentartextZchn"/>
    <w:link w:val="Kommentarthema"/>
    <w:uiPriority w:val="99"/>
    <w:semiHidden/>
    <w:rsid w:val="00CB2803"/>
    <w:rPr>
      <w:b/>
      <w:bCs/>
      <w:sz w:val="20"/>
      <w:szCs w:val="20"/>
    </w:rPr>
  </w:style>
  <w:style w:type="paragraph" w:styleId="Kopfzeile">
    <w:name w:val="header"/>
    <w:basedOn w:val="Standard"/>
    <w:link w:val="KopfzeileZchn"/>
    <w:uiPriority w:val="99"/>
    <w:unhideWhenUsed/>
    <w:rsid w:val="00A36E4D"/>
    <w:pPr>
      <w:tabs>
        <w:tab w:val="center" w:pos="4536"/>
        <w:tab w:val="right" w:pos="9072"/>
      </w:tabs>
      <w:spacing w:after="0"/>
    </w:pPr>
  </w:style>
  <w:style w:type="character" w:customStyle="1" w:styleId="KopfzeileZchn">
    <w:name w:val="Kopfzeile Zchn"/>
    <w:basedOn w:val="Absatz-Standardschriftart"/>
    <w:link w:val="Kopfzeile"/>
    <w:uiPriority w:val="99"/>
    <w:rsid w:val="00A36E4D"/>
  </w:style>
  <w:style w:type="paragraph" w:styleId="Fuzeile">
    <w:name w:val="footer"/>
    <w:basedOn w:val="Standard"/>
    <w:link w:val="FuzeileZchn"/>
    <w:uiPriority w:val="99"/>
    <w:unhideWhenUsed/>
    <w:rsid w:val="00A36E4D"/>
    <w:pPr>
      <w:tabs>
        <w:tab w:val="center" w:pos="4536"/>
        <w:tab w:val="right" w:pos="9072"/>
      </w:tabs>
      <w:spacing w:after="0"/>
    </w:pPr>
  </w:style>
  <w:style w:type="character" w:customStyle="1" w:styleId="FuzeileZchn">
    <w:name w:val="Fußzeile Zchn"/>
    <w:basedOn w:val="Absatz-Standardschriftart"/>
    <w:link w:val="Fuzeile"/>
    <w:uiPriority w:val="99"/>
    <w:rsid w:val="00A36E4D"/>
  </w:style>
  <w:style w:type="paragraph" w:customStyle="1" w:styleId="Pa0">
    <w:name w:val="Pa0"/>
    <w:basedOn w:val="Default"/>
    <w:next w:val="Default"/>
    <w:uiPriority w:val="99"/>
    <w:rsid w:val="004E40F2"/>
    <w:pPr>
      <w:spacing w:line="241" w:lineRule="atLeast"/>
    </w:pPr>
    <w:rPr>
      <w:rFonts w:ascii="HelveticaNeueLT Pro 45 Lt" w:hAnsi="HelveticaNeueLT Pro 45 Lt" w:cstheme="minorBidi"/>
      <w:color w:val="auto"/>
    </w:rPr>
  </w:style>
  <w:style w:type="character" w:customStyle="1" w:styleId="A3">
    <w:name w:val="A3"/>
    <w:uiPriority w:val="99"/>
    <w:rsid w:val="004E40F2"/>
    <w:rPr>
      <w:rFonts w:ascii="HelveticaNeueLT Pro 55 Roman" w:hAnsi="HelveticaNeueLT Pro 55 Roman" w:cs="HelveticaNeueLT Pro 55 Roman"/>
      <w:b/>
      <w:bCs/>
      <w:color w:val="211D1E"/>
      <w:sz w:val="32"/>
      <w:szCs w:val="32"/>
    </w:rPr>
  </w:style>
  <w:style w:type="paragraph" w:customStyle="1" w:styleId="Pa1">
    <w:name w:val="Pa1"/>
    <w:basedOn w:val="Default"/>
    <w:next w:val="Default"/>
    <w:uiPriority w:val="99"/>
    <w:rsid w:val="004E40F2"/>
    <w:pPr>
      <w:spacing w:line="241" w:lineRule="atLeast"/>
    </w:pPr>
    <w:rPr>
      <w:rFonts w:ascii="HelveticaNeueLT Pro 45 Lt" w:hAnsi="HelveticaNeueLT Pro 45 Lt" w:cstheme="minorBidi"/>
      <w:color w:val="auto"/>
    </w:rPr>
  </w:style>
  <w:style w:type="character" w:customStyle="1" w:styleId="A2">
    <w:name w:val="A2"/>
    <w:uiPriority w:val="99"/>
    <w:rsid w:val="004E40F2"/>
    <w:rPr>
      <w:rFonts w:cs="HelveticaNeueLT Pro 45 Lt"/>
      <w:color w:val="211D1E"/>
      <w:sz w:val="30"/>
      <w:szCs w:val="30"/>
    </w:rPr>
  </w:style>
  <w:style w:type="character" w:styleId="Hyperlink">
    <w:name w:val="Hyperlink"/>
    <w:basedOn w:val="Absatz-Standardschriftart"/>
    <w:uiPriority w:val="99"/>
    <w:unhideWhenUsed/>
    <w:rsid w:val="0018110F"/>
    <w:rPr>
      <w:color w:val="C6D300" w:themeColor="hyperlink"/>
      <w:u w:val="single"/>
    </w:rPr>
  </w:style>
  <w:style w:type="character" w:customStyle="1" w:styleId="NichtaufgelsteErwhnung1">
    <w:name w:val="Nicht aufgelöste Erwähnung1"/>
    <w:basedOn w:val="Absatz-Standardschriftart"/>
    <w:uiPriority w:val="99"/>
    <w:semiHidden/>
    <w:unhideWhenUsed/>
    <w:rsid w:val="0018110F"/>
    <w:rPr>
      <w:color w:val="605E5C"/>
      <w:shd w:val="clear" w:color="auto" w:fill="E1DFDD"/>
    </w:rPr>
  </w:style>
  <w:style w:type="paragraph" w:customStyle="1" w:styleId="EinfAbs">
    <w:name w:val="[Einf. Abs.]"/>
    <w:basedOn w:val="Standard"/>
    <w:uiPriority w:val="99"/>
    <w:rsid w:val="00431C3A"/>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berarbeitung">
    <w:name w:val="Revision"/>
    <w:hidden/>
    <w:uiPriority w:val="99"/>
    <w:semiHidden/>
    <w:rsid w:val="0043359F"/>
    <w:pPr>
      <w:spacing w:after="0" w:line="240" w:lineRule="auto"/>
    </w:pPr>
  </w:style>
  <w:style w:type="character" w:styleId="NichtaufgelsteErwhnung">
    <w:name w:val="Unresolved Mention"/>
    <w:basedOn w:val="Absatz-Standardschriftart"/>
    <w:uiPriority w:val="99"/>
    <w:semiHidden/>
    <w:unhideWhenUsed/>
    <w:rsid w:val="00DE39BE"/>
    <w:rPr>
      <w:color w:val="605E5C"/>
      <w:shd w:val="clear" w:color="auto" w:fill="E1DFDD"/>
    </w:rPr>
  </w:style>
  <w:style w:type="paragraph" w:styleId="Listenabsatz">
    <w:name w:val="List Paragraph"/>
    <w:basedOn w:val="Standard"/>
    <w:uiPriority w:val="34"/>
    <w:qFormat/>
    <w:rsid w:val="00050716"/>
    <w:pPr>
      <w:ind w:left="720"/>
      <w:contextualSpacing/>
    </w:pPr>
  </w:style>
  <w:style w:type="paragraph" w:styleId="Funotentext">
    <w:name w:val="footnote text"/>
    <w:basedOn w:val="Standard"/>
    <w:link w:val="FunotentextZchn"/>
    <w:uiPriority w:val="99"/>
    <w:semiHidden/>
    <w:unhideWhenUsed/>
    <w:rsid w:val="00B86E82"/>
    <w:pPr>
      <w:spacing w:after="0"/>
    </w:pPr>
    <w:rPr>
      <w:sz w:val="20"/>
      <w:szCs w:val="20"/>
    </w:rPr>
  </w:style>
  <w:style w:type="character" w:customStyle="1" w:styleId="FunotentextZchn">
    <w:name w:val="Fußnotentext Zchn"/>
    <w:basedOn w:val="Absatz-Standardschriftart"/>
    <w:link w:val="Funotentext"/>
    <w:uiPriority w:val="99"/>
    <w:semiHidden/>
    <w:rsid w:val="00B86E82"/>
    <w:rPr>
      <w:sz w:val="20"/>
      <w:szCs w:val="20"/>
    </w:rPr>
  </w:style>
  <w:style w:type="character" w:styleId="Funotenzeichen">
    <w:name w:val="footnote reference"/>
    <w:basedOn w:val="Absatz-Standardschriftart"/>
    <w:uiPriority w:val="99"/>
    <w:semiHidden/>
    <w:unhideWhenUsed/>
    <w:rsid w:val="00B86E82"/>
    <w:rPr>
      <w:vertAlign w:val="superscript"/>
    </w:rPr>
  </w:style>
  <w:style w:type="paragraph" w:styleId="KeinLeerraum">
    <w:name w:val="No Spacing"/>
    <w:aliases w:val="Betitelung"/>
    <w:uiPriority w:val="1"/>
    <w:qFormat/>
    <w:rsid w:val="00346FDD"/>
    <w:pPr>
      <w:spacing w:after="0" w:line="240" w:lineRule="auto"/>
      <w:jc w:val="center"/>
    </w:pPr>
    <w:rPr>
      <w:rFonts w:ascii="Open Sans" w:hAnsi="Open Sans"/>
      <w:b/>
      <w:sz w:val="28"/>
    </w:rPr>
  </w:style>
  <w:style w:type="character" w:customStyle="1" w:styleId="berschrift1Zchn">
    <w:name w:val="Überschrift 1 Zchn"/>
    <w:aliases w:val="Kurzzusammenfassung Zchn"/>
    <w:basedOn w:val="Absatz-Standardschriftart"/>
    <w:link w:val="berschrift1"/>
    <w:uiPriority w:val="9"/>
    <w:rsid w:val="00346FDD"/>
    <w:rPr>
      <w:rFonts w:ascii="Open Sans" w:eastAsiaTheme="majorEastAsia" w:hAnsi="Open Sans" w:cstheme="majorBidi"/>
      <w:szCs w:val="32"/>
    </w:rPr>
  </w:style>
  <w:style w:type="character" w:customStyle="1" w:styleId="berschrift2Zchn">
    <w:name w:val="Überschrift 2 Zchn"/>
    <w:aliases w:val="Sub-Title Zchn"/>
    <w:basedOn w:val="Absatz-Standardschriftart"/>
    <w:link w:val="berschrift2"/>
    <w:uiPriority w:val="9"/>
    <w:rsid w:val="00F85CD4"/>
    <w:rPr>
      <w:rFonts w:ascii="Open Sans" w:eastAsiaTheme="majorEastAsia" w:hAnsi="Open Sans" w:cstheme="majorBidi"/>
      <w:b/>
      <w:szCs w:val="26"/>
    </w:rPr>
  </w:style>
  <w:style w:type="character" w:customStyle="1" w:styleId="berschrift3Zchn">
    <w:name w:val="Überschrift 3 Zchn"/>
    <w:aliases w:val="Bildunterschrift Zchn"/>
    <w:basedOn w:val="Absatz-Standardschriftart"/>
    <w:link w:val="berschrift3"/>
    <w:uiPriority w:val="9"/>
    <w:rsid w:val="00346FDD"/>
    <w:rPr>
      <w:rFonts w:ascii="Open Sans Light" w:eastAsiaTheme="majorEastAsia" w:hAnsi="Open Sans Light" w:cstheme="majorBidi"/>
      <w:sz w:val="20"/>
      <w:szCs w:val="24"/>
    </w:rPr>
  </w:style>
  <w:style w:type="character" w:customStyle="1" w:styleId="berschrift4Zchn">
    <w:name w:val="Überschrift 4 Zchn"/>
    <w:aliases w:val="Pressekontakt Zchn"/>
    <w:basedOn w:val="Absatz-Standardschriftart"/>
    <w:link w:val="berschrift4"/>
    <w:uiPriority w:val="9"/>
    <w:rsid w:val="00174EC9"/>
    <w:rPr>
      <w:rFonts w:ascii="Open Sans Light" w:eastAsiaTheme="majorEastAsia" w:hAnsi="Open Sans Light" w:cstheme="majorBidi"/>
      <w:iCs/>
      <w:sz w:val="20"/>
    </w:rPr>
  </w:style>
  <w:style w:type="paragraph" w:styleId="Titel">
    <w:name w:val="Title"/>
    <w:aliases w:val="Fußnote"/>
    <w:basedOn w:val="Standard"/>
    <w:next w:val="Standard"/>
    <w:link w:val="TitelZchn"/>
    <w:uiPriority w:val="10"/>
    <w:qFormat/>
    <w:rsid w:val="00174EC9"/>
    <w:pPr>
      <w:spacing w:after="0"/>
      <w:contextualSpacing/>
    </w:pPr>
    <w:rPr>
      <w:rFonts w:ascii="Open Sans Light" w:eastAsiaTheme="majorEastAsia" w:hAnsi="Open Sans Light" w:cstheme="majorBidi"/>
      <w:spacing w:val="-10"/>
      <w:kern w:val="28"/>
      <w:sz w:val="18"/>
      <w:szCs w:val="56"/>
    </w:rPr>
  </w:style>
  <w:style w:type="character" w:customStyle="1" w:styleId="TitelZchn">
    <w:name w:val="Titel Zchn"/>
    <w:aliases w:val="Fußnote Zchn"/>
    <w:basedOn w:val="Absatz-Standardschriftart"/>
    <w:link w:val="Titel"/>
    <w:uiPriority w:val="10"/>
    <w:rsid w:val="00174EC9"/>
    <w:rPr>
      <w:rFonts w:ascii="Open Sans Light" w:eastAsiaTheme="majorEastAsia" w:hAnsi="Open Sans Light" w:cstheme="majorBidi"/>
      <w:spacing w:val="-10"/>
      <w:kern w:val="28"/>
      <w:sz w:val="18"/>
      <w:szCs w:val="56"/>
    </w:rPr>
  </w:style>
  <w:style w:type="paragraph" w:styleId="StandardWeb">
    <w:name w:val="Normal (Web)"/>
    <w:basedOn w:val="Standard"/>
    <w:uiPriority w:val="99"/>
    <w:semiHidden/>
    <w:unhideWhenUsed/>
    <w:rsid w:val="00524528"/>
    <w:pPr>
      <w:spacing w:before="100" w:beforeAutospacing="1" w:after="100" w:afterAutospacing="1"/>
      <w:jc w:val="left"/>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770768">
      <w:bodyDiv w:val="1"/>
      <w:marLeft w:val="0"/>
      <w:marRight w:val="0"/>
      <w:marTop w:val="0"/>
      <w:marBottom w:val="0"/>
      <w:divBdr>
        <w:top w:val="none" w:sz="0" w:space="0" w:color="auto"/>
        <w:left w:val="none" w:sz="0" w:space="0" w:color="auto"/>
        <w:bottom w:val="none" w:sz="0" w:space="0" w:color="auto"/>
        <w:right w:val="none" w:sz="0" w:space="0" w:color="auto"/>
      </w:divBdr>
      <w:divsChild>
        <w:div w:id="1628852190">
          <w:marLeft w:val="0"/>
          <w:marRight w:val="0"/>
          <w:marTop w:val="0"/>
          <w:marBottom w:val="0"/>
          <w:divBdr>
            <w:top w:val="none" w:sz="0" w:space="0" w:color="auto"/>
            <w:left w:val="none" w:sz="0" w:space="0" w:color="auto"/>
            <w:bottom w:val="none" w:sz="0" w:space="0" w:color="auto"/>
            <w:right w:val="none" w:sz="0" w:space="0" w:color="auto"/>
          </w:divBdr>
        </w:div>
      </w:divsChild>
    </w:div>
    <w:div w:id="229854506">
      <w:bodyDiv w:val="1"/>
      <w:marLeft w:val="0"/>
      <w:marRight w:val="0"/>
      <w:marTop w:val="0"/>
      <w:marBottom w:val="0"/>
      <w:divBdr>
        <w:top w:val="none" w:sz="0" w:space="0" w:color="auto"/>
        <w:left w:val="none" w:sz="0" w:space="0" w:color="auto"/>
        <w:bottom w:val="none" w:sz="0" w:space="0" w:color="auto"/>
        <w:right w:val="none" w:sz="0" w:space="0" w:color="auto"/>
      </w:divBdr>
    </w:div>
    <w:div w:id="246575418">
      <w:bodyDiv w:val="1"/>
      <w:marLeft w:val="0"/>
      <w:marRight w:val="0"/>
      <w:marTop w:val="0"/>
      <w:marBottom w:val="0"/>
      <w:divBdr>
        <w:top w:val="none" w:sz="0" w:space="0" w:color="auto"/>
        <w:left w:val="none" w:sz="0" w:space="0" w:color="auto"/>
        <w:bottom w:val="none" w:sz="0" w:space="0" w:color="auto"/>
        <w:right w:val="none" w:sz="0" w:space="0" w:color="auto"/>
      </w:divBdr>
    </w:div>
    <w:div w:id="251865520">
      <w:bodyDiv w:val="1"/>
      <w:marLeft w:val="0"/>
      <w:marRight w:val="0"/>
      <w:marTop w:val="0"/>
      <w:marBottom w:val="0"/>
      <w:divBdr>
        <w:top w:val="none" w:sz="0" w:space="0" w:color="auto"/>
        <w:left w:val="none" w:sz="0" w:space="0" w:color="auto"/>
        <w:bottom w:val="none" w:sz="0" w:space="0" w:color="auto"/>
        <w:right w:val="none" w:sz="0" w:space="0" w:color="auto"/>
      </w:divBdr>
      <w:divsChild>
        <w:div w:id="188033844">
          <w:marLeft w:val="0"/>
          <w:marRight w:val="0"/>
          <w:marTop w:val="0"/>
          <w:marBottom w:val="0"/>
          <w:divBdr>
            <w:top w:val="none" w:sz="0" w:space="0" w:color="auto"/>
            <w:left w:val="none" w:sz="0" w:space="0" w:color="auto"/>
            <w:bottom w:val="none" w:sz="0" w:space="0" w:color="auto"/>
            <w:right w:val="none" w:sz="0" w:space="0" w:color="auto"/>
          </w:divBdr>
        </w:div>
      </w:divsChild>
    </w:div>
    <w:div w:id="338387885">
      <w:bodyDiv w:val="1"/>
      <w:marLeft w:val="0"/>
      <w:marRight w:val="0"/>
      <w:marTop w:val="0"/>
      <w:marBottom w:val="0"/>
      <w:divBdr>
        <w:top w:val="none" w:sz="0" w:space="0" w:color="auto"/>
        <w:left w:val="none" w:sz="0" w:space="0" w:color="auto"/>
        <w:bottom w:val="none" w:sz="0" w:space="0" w:color="auto"/>
        <w:right w:val="none" w:sz="0" w:space="0" w:color="auto"/>
      </w:divBdr>
      <w:divsChild>
        <w:div w:id="1862159619">
          <w:marLeft w:val="0"/>
          <w:marRight w:val="0"/>
          <w:marTop w:val="0"/>
          <w:marBottom w:val="0"/>
          <w:divBdr>
            <w:top w:val="none" w:sz="0" w:space="0" w:color="auto"/>
            <w:left w:val="none" w:sz="0" w:space="0" w:color="auto"/>
            <w:bottom w:val="none" w:sz="0" w:space="0" w:color="auto"/>
            <w:right w:val="none" w:sz="0" w:space="0" w:color="auto"/>
          </w:divBdr>
        </w:div>
      </w:divsChild>
    </w:div>
    <w:div w:id="355741127">
      <w:bodyDiv w:val="1"/>
      <w:marLeft w:val="0"/>
      <w:marRight w:val="0"/>
      <w:marTop w:val="0"/>
      <w:marBottom w:val="0"/>
      <w:divBdr>
        <w:top w:val="none" w:sz="0" w:space="0" w:color="auto"/>
        <w:left w:val="none" w:sz="0" w:space="0" w:color="auto"/>
        <w:bottom w:val="none" w:sz="0" w:space="0" w:color="auto"/>
        <w:right w:val="none" w:sz="0" w:space="0" w:color="auto"/>
      </w:divBdr>
      <w:divsChild>
        <w:div w:id="1840659060">
          <w:marLeft w:val="0"/>
          <w:marRight w:val="0"/>
          <w:marTop w:val="0"/>
          <w:marBottom w:val="0"/>
          <w:divBdr>
            <w:top w:val="none" w:sz="0" w:space="0" w:color="auto"/>
            <w:left w:val="none" w:sz="0" w:space="0" w:color="auto"/>
            <w:bottom w:val="none" w:sz="0" w:space="0" w:color="auto"/>
            <w:right w:val="none" w:sz="0" w:space="0" w:color="auto"/>
          </w:divBdr>
        </w:div>
      </w:divsChild>
    </w:div>
    <w:div w:id="619724455">
      <w:bodyDiv w:val="1"/>
      <w:marLeft w:val="0"/>
      <w:marRight w:val="0"/>
      <w:marTop w:val="0"/>
      <w:marBottom w:val="0"/>
      <w:divBdr>
        <w:top w:val="none" w:sz="0" w:space="0" w:color="auto"/>
        <w:left w:val="none" w:sz="0" w:space="0" w:color="auto"/>
        <w:bottom w:val="none" w:sz="0" w:space="0" w:color="auto"/>
        <w:right w:val="none" w:sz="0" w:space="0" w:color="auto"/>
      </w:divBdr>
    </w:div>
    <w:div w:id="663356915">
      <w:bodyDiv w:val="1"/>
      <w:marLeft w:val="0"/>
      <w:marRight w:val="0"/>
      <w:marTop w:val="0"/>
      <w:marBottom w:val="0"/>
      <w:divBdr>
        <w:top w:val="none" w:sz="0" w:space="0" w:color="auto"/>
        <w:left w:val="none" w:sz="0" w:space="0" w:color="auto"/>
        <w:bottom w:val="none" w:sz="0" w:space="0" w:color="auto"/>
        <w:right w:val="none" w:sz="0" w:space="0" w:color="auto"/>
      </w:divBdr>
      <w:divsChild>
        <w:div w:id="162747138">
          <w:marLeft w:val="0"/>
          <w:marRight w:val="0"/>
          <w:marTop w:val="0"/>
          <w:marBottom w:val="0"/>
          <w:divBdr>
            <w:top w:val="none" w:sz="0" w:space="0" w:color="auto"/>
            <w:left w:val="none" w:sz="0" w:space="0" w:color="auto"/>
            <w:bottom w:val="none" w:sz="0" w:space="0" w:color="auto"/>
            <w:right w:val="none" w:sz="0" w:space="0" w:color="auto"/>
          </w:divBdr>
        </w:div>
      </w:divsChild>
    </w:div>
    <w:div w:id="718407001">
      <w:bodyDiv w:val="1"/>
      <w:marLeft w:val="0"/>
      <w:marRight w:val="0"/>
      <w:marTop w:val="0"/>
      <w:marBottom w:val="0"/>
      <w:divBdr>
        <w:top w:val="none" w:sz="0" w:space="0" w:color="auto"/>
        <w:left w:val="none" w:sz="0" w:space="0" w:color="auto"/>
        <w:bottom w:val="none" w:sz="0" w:space="0" w:color="auto"/>
        <w:right w:val="none" w:sz="0" w:space="0" w:color="auto"/>
      </w:divBdr>
    </w:div>
    <w:div w:id="752900237">
      <w:bodyDiv w:val="1"/>
      <w:marLeft w:val="0"/>
      <w:marRight w:val="0"/>
      <w:marTop w:val="0"/>
      <w:marBottom w:val="0"/>
      <w:divBdr>
        <w:top w:val="none" w:sz="0" w:space="0" w:color="auto"/>
        <w:left w:val="none" w:sz="0" w:space="0" w:color="auto"/>
        <w:bottom w:val="none" w:sz="0" w:space="0" w:color="auto"/>
        <w:right w:val="none" w:sz="0" w:space="0" w:color="auto"/>
      </w:divBdr>
    </w:div>
    <w:div w:id="904922127">
      <w:bodyDiv w:val="1"/>
      <w:marLeft w:val="0"/>
      <w:marRight w:val="0"/>
      <w:marTop w:val="0"/>
      <w:marBottom w:val="0"/>
      <w:divBdr>
        <w:top w:val="none" w:sz="0" w:space="0" w:color="auto"/>
        <w:left w:val="none" w:sz="0" w:space="0" w:color="auto"/>
        <w:bottom w:val="none" w:sz="0" w:space="0" w:color="auto"/>
        <w:right w:val="none" w:sz="0" w:space="0" w:color="auto"/>
      </w:divBdr>
    </w:div>
    <w:div w:id="1225022005">
      <w:bodyDiv w:val="1"/>
      <w:marLeft w:val="0"/>
      <w:marRight w:val="0"/>
      <w:marTop w:val="0"/>
      <w:marBottom w:val="0"/>
      <w:divBdr>
        <w:top w:val="none" w:sz="0" w:space="0" w:color="auto"/>
        <w:left w:val="none" w:sz="0" w:space="0" w:color="auto"/>
        <w:bottom w:val="none" w:sz="0" w:space="0" w:color="auto"/>
        <w:right w:val="none" w:sz="0" w:space="0" w:color="auto"/>
      </w:divBdr>
    </w:div>
    <w:div w:id="1430154536">
      <w:bodyDiv w:val="1"/>
      <w:marLeft w:val="0"/>
      <w:marRight w:val="0"/>
      <w:marTop w:val="0"/>
      <w:marBottom w:val="0"/>
      <w:divBdr>
        <w:top w:val="none" w:sz="0" w:space="0" w:color="auto"/>
        <w:left w:val="none" w:sz="0" w:space="0" w:color="auto"/>
        <w:bottom w:val="none" w:sz="0" w:space="0" w:color="auto"/>
        <w:right w:val="none" w:sz="0" w:space="0" w:color="auto"/>
      </w:divBdr>
      <w:divsChild>
        <w:div w:id="275912047">
          <w:marLeft w:val="0"/>
          <w:marRight w:val="0"/>
          <w:marTop w:val="0"/>
          <w:marBottom w:val="0"/>
          <w:divBdr>
            <w:top w:val="none" w:sz="0" w:space="0" w:color="auto"/>
            <w:left w:val="none" w:sz="0" w:space="0" w:color="auto"/>
            <w:bottom w:val="none" w:sz="0" w:space="0" w:color="auto"/>
            <w:right w:val="none" w:sz="0" w:space="0" w:color="auto"/>
          </w:divBdr>
        </w:div>
      </w:divsChild>
    </w:div>
    <w:div w:id="1695225371">
      <w:bodyDiv w:val="1"/>
      <w:marLeft w:val="0"/>
      <w:marRight w:val="0"/>
      <w:marTop w:val="0"/>
      <w:marBottom w:val="0"/>
      <w:divBdr>
        <w:top w:val="none" w:sz="0" w:space="0" w:color="auto"/>
        <w:left w:val="none" w:sz="0" w:space="0" w:color="auto"/>
        <w:bottom w:val="none" w:sz="0" w:space="0" w:color="auto"/>
        <w:right w:val="none" w:sz="0" w:space="0" w:color="auto"/>
      </w:divBdr>
      <w:divsChild>
        <w:div w:id="2124688313">
          <w:marLeft w:val="0"/>
          <w:marRight w:val="0"/>
          <w:marTop w:val="0"/>
          <w:marBottom w:val="0"/>
          <w:divBdr>
            <w:top w:val="none" w:sz="0" w:space="0" w:color="auto"/>
            <w:left w:val="none" w:sz="0" w:space="0" w:color="auto"/>
            <w:bottom w:val="none" w:sz="0" w:space="0" w:color="auto"/>
            <w:right w:val="none" w:sz="0" w:space="0" w:color="auto"/>
          </w:divBdr>
        </w:div>
      </w:divsChild>
    </w:div>
    <w:div w:id="1814057814">
      <w:bodyDiv w:val="1"/>
      <w:marLeft w:val="0"/>
      <w:marRight w:val="0"/>
      <w:marTop w:val="0"/>
      <w:marBottom w:val="0"/>
      <w:divBdr>
        <w:top w:val="none" w:sz="0" w:space="0" w:color="auto"/>
        <w:left w:val="none" w:sz="0" w:space="0" w:color="auto"/>
        <w:bottom w:val="none" w:sz="0" w:space="0" w:color="auto"/>
        <w:right w:val="none" w:sz="0" w:space="0" w:color="auto"/>
      </w:divBdr>
    </w:div>
    <w:div w:id="1875775579">
      <w:bodyDiv w:val="1"/>
      <w:marLeft w:val="0"/>
      <w:marRight w:val="0"/>
      <w:marTop w:val="0"/>
      <w:marBottom w:val="0"/>
      <w:divBdr>
        <w:top w:val="none" w:sz="0" w:space="0" w:color="auto"/>
        <w:left w:val="none" w:sz="0" w:space="0" w:color="auto"/>
        <w:bottom w:val="none" w:sz="0" w:space="0" w:color="auto"/>
        <w:right w:val="none" w:sz="0" w:space="0" w:color="auto"/>
      </w:divBdr>
      <w:divsChild>
        <w:div w:id="1966764803">
          <w:marLeft w:val="0"/>
          <w:marRight w:val="0"/>
          <w:marTop w:val="0"/>
          <w:marBottom w:val="0"/>
          <w:divBdr>
            <w:top w:val="none" w:sz="0" w:space="0" w:color="auto"/>
            <w:left w:val="none" w:sz="0" w:space="0" w:color="auto"/>
            <w:bottom w:val="none" w:sz="0" w:space="0" w:color="auto"/>
            <w:right w:val="none" w:sz="0" w:space="0" w:color="auto"/>
          </w:divBdr>
          <w:divsChild>
            <w:div w:id="1671325129">
              <w:marLeft w:val="0"/>
              <w:marRight w:val="0"/>
              <w:marTop w:val="0"/>
              <w:marBottom w:val="0"/>
              <w:divBdr>
                <w:top w:val="none" w:sz="0" w:space="0" w:color="auto"/>
                <w:left w:val="none" w:sz="0" w:space="0" w:color="auto"/>
                <w:bottom w:val="none" w:sz="0" w:space="0" w:color="auto"/>
                <w:right w:val="none" w:sz="0" w:space="0" w:color="auto"/>
              </w:divBdr>
              <w:divsChild>
                <w:div w:id="628125946">
                  <w:marLeft w:val="0"/>
                  <w:marRight w:val="0"/>
                  <w:marTop w:val="0"/>
                  <w:marBottom w:val="0"/>
                  <w:divBdr>
                    <w:top w:val="none" w:sz="0" w:space="0" w:color="auto"/>
                    <w:left w:val="none" w:sz="0" w:space="0" w:color="auto"/>
                    <w:bottom w:val="none" w:sz="0" w:space="0" w:color="auto"/>
                    <w:right w:val="none" w:sz="0" w:space="0" w:color="auto"/>
                  </w:divBdr>
                  <w:divsChild>
                    <w:div w:id="1926189106">
                      <w:marLeft w:val="0"/>
                      <w:marRight w:val="0"/>
                      <w:marTop w:val="0"/>
                      <w:marBottom w:val="0"/>
                      <w:divBdr>
                        <w:top w:val="none" w:sz="0" w:space="0" w:color="auto"/>
                        <w:left w:val="none" w:sz="0" w:space="0" w:color="auto"/>
                        <w:bottom w:val="none" w:sz="0" w:space="0" w:color="auto"/>
                        <w:right w:val="none" w:sz="0" w:space="0" w:color="auto"/>
                      </w:divBdr>
                      <w:divsChild>
                        <w:div w:id="1945460739">
                          <w:marLeft w:val="0"/>
                          <w:marRight w:val="0"/>
                          <w:marTop w:val="0"/>
                          <w:marBottom w:val="0"/>
                          <w:divBdr>
                            <w:top w:val="none" w:sz="0" w:space="0" w:color="auto"/>
                            <w:left w:val="none" w:sz="0" w:space="0" w:color="auto"/>
                            <w:bottom w:val="none" w:sz="0" w:space="0" w:color="auto"/>
                            <w:right w:val="none" w:sz="0" w:space="0" w:color="auto"/>
                          </w:divBdr>
                          <w:divsChild>
                            <w:div w:id="120802829">
                              <w:marLeft w:val="0"/>
                              <w:marRight w:val="0"/>
                              <w:marTop w:val="0"/>
                              <w:marBottom w:val="0"/>
                              <w:divBdr>
                                <w:top w:val="none" w:sz="0" w:space="0" w:color="auto"/>
                                <w:left w:val="none" w:sz="0" w:space="0" w:color="auto"/>
                                <w:bottom w:val="none" w:sz="0" w:space="0" w:color="auto"/>
                                <w:right w:val="none" w:sz="0" w:space="0" w:color="auto"/>
                              </w:divBdr>
                              <w:divsChild>
                                <w:div w:id="1401443904">
                                  <w:marLeft w:val="0"/>
                                  <w:marRight w:val="0"/>
                                  <w:marTop w:val="0"/>
                                  <w:marBottom w:val="0"/>
                                  <w:divBdr>
                                    <w:top w:val="none" w:sz="0" w:space="0" w:color="auto"/>
                                    <w:left w:val="none" w:sz="0" w:space="0" w:color="auto"/>
                                    <w:bottom w:val="none" w:sz="0" w:space="0" w:color="auto"/>
                                    <w:right w:val="none" w:sz="0" w:space="0" w:color="auto"/>
                                  </w:divBdr>
                                  <w:divsChild>
                                    <w:div w:id="1826898534">
                                      <w:marLeft w:val="0"/>
                                      <w:marRight w:val="0"/>
                                      <w:marTop w:val="0"/>
                                      <w:marBottom w:val="0"/>
                                      <w:divBdr>
                                        <w:top w:val="none" w:sz="0" w:space="0" w:color="auto"/>
                                        <w:left w:val="none" w:sz="0" w:space="0" w:color="auto"/>
                                        <w:bottom w:val="none" w:sz="0" w:space="0" w:color="auto"/>
                                        <w:right w:val="none" w:sz="0" w:space="0" w:color="auto"/>
                                      </w:divBdr>
                                      <w:divsChild>
                                        <w:div w:id="529494824">
                                          <w:marLeft w:val="0"/>
                                          <w:marRight w:val="0"/>
                                          <w:marTop w:val="0"/>
                                          <w:marBottom w:val="0"/>
                                          <w:divBdr>
                                            <w:top w:val="none" w:sz="0" w:space="0" w:color="auto"/>
                                            <w:left w:val="none" w:sz="0" w:space="0" w:color="auto"/>
                                            <w:bottom w:val="none" w:sz="0" w:space="0" w:color="auto"/>
                                            <w:right w:val="none" w:sz="0" w:space="0" w:color="auto"/>
                                          </w:divBdr>
                                          <w:divsChild>
                                            <w:div w:id="106386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7249987">
      <w:bodyDiv w:val="1"/>
      <w:marLeft w:val="0"/>
      <w:marRight w:val="0"/>
      <w:marTop w:val="0"/>
      <w:marBottom w:val="0"/>
      <w:divBdr>
        <w:top w:val="none" w:sz="0" w:space="0" w:color="auto"/>
        <w:left w:val="none" w:sz="0" w:space="0" w:color="auto"/>
        <w:bottom w:val="none" w:sz="0" w:space="0" w:color="auto"/>
        <w:right w:val="none" w:sz="0" w:space="0" w:color="auto"/>
      </w:divBdr>
    </w:div>
    <w:div w:id="1941983069">
      <w:bodyDiv w:val="1"/>
      <w:marLeft w:val="0"/>
      <w:marRight w:val="0"/>
      <w:marTop w:val="0"/>
      <w:marBottom w:val="0"/>
      <w:divBdr>
        <w:top w:val="none" w:sz="0" w:space="0" w:color="auto"/>
        <w:left w:val="none" w:sz="0" w:space="0" w:color="auto"/>
        <w:bottom w:val="none" w:sz="0" w:space="0" w:color="auto"/>
        <w:right w:val="none" w:sz="0" w:space="0" w:color="auto"/>
      </w:divBdr>
      <w:divsChild>
        <w:div w:id="631055289">
          <w:marLeft w:val="0"/>
          <w:marRight w:val="0"/>
          <w:marTop w:val="0"/>
          <w:marBottom w:val="0"/>
          <w:divBdr>
            <w:top w:val="none" w:sz="0" w:space="0" w:color="auto"/>
            <w:left w:val="none" w:sz="0" w:space="0" w:color="auto"/>
            <w:bottom w:val="none" w:sz="0" w:space="0" w:color="auto"/>
            <w:right w:val="none" w:sz="0" w:space="0" w:color="auto"/>
          </w:divBdr>
        </w:div>
      </w:divsChild>
    </w:div>
    <w:div w:id="2039430508">
      <w:bodyDiv w:val="1"/>
      <w:marLeft w:val="0"/>
      <w:marRight w:val="0"/>
      <w:marTop w:val="0"/>
      <w:marBottom w:val="0"/>
      <w:divBdr>
        <w:top w:val="none" w:sz="0" w:space="0" w:color="auto"/>
        <w:left w:val="none" w:sz="0" w:space="0" w:color="auto"/>
        <w:bottom w:val="none" w:sz="0" w:space="0" w:color="auto"/>
        <w:right w:val="none" w:sz="0" w:space="0" w:color="auto"/>
      </w:divBdr>
    </w:div>
    <w:div w:id="2088650545">
      <w:bodyDiv w:val="1"/>
      <w:marLeft w:val="0"/>
      <w:marRight w:val="0"/>
      <w:marTop w:val="0"/>
      <w:marBottom w:val="0"/>
      <w:divBdr>
        <w:top w:val="none" w:sz="0" w:space="0" w:color="auto"/>
        <w:left w:val="none" w:sz="0" w:space="0" w:color="auto"/>
        <w:bottom w:val="none" w:sz="0" w:space="0" w:color="auto"/>
        <w:right w:val="none" w:sz="0" w:space="0" w:color="auto"/>
      </w:divBdr>
    </w:div>
    <w:div w:id="212483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hep.global" TargetMode="External"/><Relationship Id="rId4" Type="http://schemas.openxmlformats.org/officeDocument/2006/relationships/settings" Target="settings.xml"/><Relationship Id="rId9" Type="http://schemas.openxmlformats.org/officeDocument/2006/relationships/hyperlink" Target="mailto:presse@hep.globa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hep-Farben">
      <a:dk1>
        <a:sysClr val="windowText" lastClr="000000"/>
      </a:dk1>
      <a:lt1>
        <a:srgbClr val="C6D300"/>
      </a:lt1>
      <a:dk2>
        <a:srgbClr val="E6E6E6"/>
      </a:dk2>
      <a:lt2>
        <a:srgbClr val="A39A91"/>
      </a:lt2>
      <a:accent1>
        <a:srgbClr val="5587A2"/>
      </a:accent1>
      <a:accent2>
        <a:srgbClr val="963735"/>
      </a:accent2>
      <a:accent3>
        <a:srgbClr val="000000"/>
      </a:accent3>
      <a:accent4>
        <a:srgbClr val="C6D300"/>
      </a:accent4>
      <a:accent5>
        <a:srgbClr val="5B9BD5"/>
      </a:accent5>
      <a:accent6>
        <a:srgbClr val="A39A91"/>
      </a:accent6>
      <a:hlink>
        <a:srgbClr val="C6D300"/>
      </a:hlink>
      <a:folHlink>
        <a:srgbClr val="C6D3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F4B02-B3FC-4604-9488-1DDDAEFFC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3140</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Bendele | FondsDISCOUNT.de</dc:creator>
  <cp:keywords/>
  <dc:description/>
  <cp:lastModifiedBy>Laura Müller</cp:lastModifiedBy>
  <cp:revision>2</cp:revision>
  <cp:lastPrinted>2021-09-29T14:01:00Z</cp:lastPrinted>
  <dcterms:created xsi:type="dcterms:W3CDTF">2021-12-09T11:28:00Z</dcterms:created>
  <dcterms:modified xsi:type="dcterms:W3CDTF">2021-12-09T11:28:00Z</dcterms:modified>
</cp:coreProperties>
</file>